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E9E02" w14:textId="77777777" w:rsidR="00B5308F" w:rsidRDefault="006C3A0D">
      <w:pPr>
        <w:tabs>
          <w:tab w:val="left" w:pos="2546"/>
        </w:tabs>
        <w:spacing w:before="52" w:line="230" w:lineRule="exact"/>
        <w:ind w:left="10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4D11983E">
          <v:group id="_x0000_s1050" style="position:absolute;left:0;text-align:left;margin-left:28.55pt;margin-top:14.85pt;width:.1pt;height:.1pt;z-index:-4552;mso-position-horizontal-relative:page" coordorigin="571,297" coordsize="2,2">
            <v:shape id="_x0000_s1051" style="position:absolute;left:571;top:297;width:2;height:2" coordorigin="571,297" coordsize="0,0" path="m571,297r,e" filled="f" strokecolor="#231f20" strokeweight=".14994mm">
              <v:path arrowok="t"/>
            </v:shape>
            <w10:wrap anchorx="page"/>
          </v:group>
        </w:pict>
      </w:r>
      <w:r>
        <w:pict w14:anchorId="370A7191">
          <v:group id="_x0000_s1048" style="position:absolute;left:0;text-align:left;margin-left:150.75pt;margin-top:14.85pt;width:.1pt;height:.1pt;z-index:-4528;mso-position-horizontal-relative:page" coordorigin="3015,297" coordsize="2,2">
            <v:shape id="_x0000_s1049" style="position:absolute;left:3015;top:297;width:2;height:2" coordorigin="3015,297" coordsize="0,0" path="m3015,297r,e" filled="f" strokecolor="#231f20" strokeweight=".14994mm">
              <v:path arrowok="t"/>
            </v:shape>
            <w10:wrap anchorx="page"/>
          </v:group>
        </w:pict>
      </w:r>
      <w:r>
        <w:pict w14:anchorId="26B3A8DC">
          <v:group id="_x0000_s1046" style="position:absolute;left:0;text-align:left;margin-left:28.55pt;margin-top:26.35pt;width:.1pt;height:.1pt;z-index:-4504;mso-position-horizontal-relative:page" coordorigin="571,527" coordsize="2,2">
            <v:shape id="_x0000_s1047" style="position:absolute;left:571;top:527;width:2;height:2" coordorigin="571,527" coordsize="0,0" path="m571,527r,e" filled="f" strokecolor="#231f20" strokeweight=".14994mm">
              <v:path arrowok="t"/>
            </v:shape>
            <w10:wrap anchorx="page"/>
          </v:group>
        </w:pict>
      </w:r>
      <w:r>
        <w:pict w14:anchorId="5561C9F3">
          <v:group id="_x0000_s1044" style="position:absolute;left:0;text-align:left;margin-left:150.75pt;margin-top:26.35pt;width:.1pt;height:.1pt;z-index:-4480;mso-position-horizontal-relative:page" coordorigin="3015,527" coordsize="2,2">
            <v:shape id="_x0000_s1045" style="position:absolute;left:3015;top:527;width:2;height:2" coordorigin="3015,527" coordsize="0,0" path="m3015,527r,e" filled="f" strokecolor="#231f20" strokeweight=".14994mm">
              <v:path arrowok="t"/>
            </v:shape>
            <w10:wrap anchorx="page"/>
          </v:group>
        </w:pict>
      </w:r>
      <w:proofErr w:type="spellStart"/>
      <w:r>
        <w:rPr>
          <w:rFonts w:ascii="Theinhardt Heavy" w:hAnsi="Theinhardt Heavy"/>
          <w:b/>
          <w:color w:val="231F20"/>
          <w:sz w:val="18"/>
          <w:u w:val="dotted" w:color="231F20"/>
        </w:rPr>
        <w:t>Kategorie</w:t>
      </w:r>
      <w:proofErr w:type="spellEnd"/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4"/>
          <w:sz w:val="18"/>
        </w:rPr>
        <w:t xml:space="preserve"> </w:t>
      </w:r>
      <w:proofErr w:type="spellStart"/>
      <w:r>
        <w:rPr>
          <w:rFonts w:ascii="Theinhardt Heavy" w:hAnsi="Theinhardt Heavy"/>
          <w:b/>
          <w:color w:val="231F20"/>
          <w:sz w:val="18"/>
          <w:u w:val="dotted" w:color="231F20"/>
        </w:rPr>
        <w:t>PlusEnergieBauten</w:t>
      </w:r>
      <w:proofErr w:type="spellEnd"/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1"/>
          <w:sz w:val="18"/>
        </w:rPr>
        <w:t>PlusEnergieBau</w:t>
      </w:r>
      <w:proofErr w:type="spellEnd"/>
      <w:r>
        <w:rPr>
          <w:rFonts w:ascii="Theinhardt Regular" w:hAnsi="Theinhardt Regular"/>
          <w:color w:val="231F20"/>
          <w:spacing w:val="10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11"/>
          <w:sz w:val="18"/>
        </w:rPr>
        <w:t>-</w:t>
      </w:r>
      <w:proofErr w:type="spellStart"/>
      <w:r>
        <w:rPr>
          <w:rFonts w:ascii="Theinhardt Regular" w:hAnsi="Theinhardt Regular"/>
          <w:color w:val="231F20"/>
          <w:spacing w:val="11"/>
          <w:sz w:val="18"/>
        </w:rPr>
        <w:t>Solarpreis</w:t>
      </w:r>
      <w:proofErr w:type="spellEnd"/>
      <w:r>
        <w:rPr>
          <w:rFonts w:ascii="Theinhardt Regular" w:hAnsi="Theinhardt Regular"/>
          <w:color w:val="231F20"/>
          <w:spacing w:val="4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2020</w:t>
      </w:r>
    </w:p>
    <w:p w14:paraId="7B3F02D7" w14:textId="7B97E103" w:rsidR="00B5308F" w:rsidRDefault="006C3A0D" w:rsidP="006C3A0D">
      <w:pPr>
        <w:spacing w:before="46" w:line="227" w:lineRule="auto"/>
        <w:ind w:left="106" w:right="100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B5308F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72" w:space="107"/>
            <w:col w:w="8031"/>
          </w:cols>
        </w:sect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Solardach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Logistikzentrum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Perlen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gross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wie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Fläche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sechs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Fuss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ballfeldern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perfekt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ins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Dach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integrierte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6.4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Solaranlage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produziert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7.33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GWh</w:t>
      </w:r>
      <w:r>
        <w:rPr>
          <w:rFonts w:ascii="Theinhardt Bold" w:eastAsia="Theinhardt Bold" w:hAnsi="Theinhardt Bold" w:cs="Theinhardt Bold"/>
          <w:b/>
          <w:bCs/>
          <w:color w:val="231F20"/>
          <w:spacing w:val="7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Jahr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mehr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als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doppelt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viel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wie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Verteilzentrum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selbst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verbraucht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6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Investorin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Grossprojektes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aventron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AG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Münchenstein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Netz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AG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konzipierte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3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ästhetisch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beispielhaft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Ost-West-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ausgerichtete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Solaranlage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231F20"/>
          <w:spacing w:val="3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Solarstrom-Überschuss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7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können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rund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Elektroautos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12’000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km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Jahr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-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frei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fahren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produziert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6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Jahr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erheblich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mehr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Strom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als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vier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Kleinwasserkraftwerke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</w:p>
    <w:p w14:paraId="3B5CEC04" w14:textId="77777777" w:rsidR="00B5308F" w:rsidRDefault="00B5308F">
      <w:pPr>
        <w:spacing w:before="9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6D71D4E" w14:textId="77777777" w:rsidR="00B5308F" w:rsidRDefault="006C3A0D">
      <w:pPr>
        <w:spacing w:line="200" w:lineRule="atLeast"/>
        <w:ind w:left="114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238D5ACD" wp14:editId="00E1370E">
            <wp:extent cx="1045028" cy="771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40F5" w14:textId="77777777" w:rsidR="00B5308F" w:rsidRPr="006C3A0D" w:rsidRDefault="00B5308F">
      <w:pPr>
        <w:spacing w:before="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0A4C826" w14:textId="77777777" w:rsidR="00B5308F" w:rsidRDefault="006C3A0D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233%</w:t>
      </w:r>
      <w:r>
        <w:rPr>
          <w:rFonts w:ascii="Theinhardt Black"/>
          <w:b/>
          <w:color w:val="0067B1"/>
          <w:spacing w:val="-1"/>
          <w:sz w:val="40"/>
        </w:rPr>
        <w:t>-</w:t>
      </w:r>
      <w:proofErr w:type="spellStart"/>
      <w:r>
        <w:rPr>
          <w:rFonts w:ascii="Theinhardt Black"/>
          <w:b/>
          <w:color w:val="0067B1"/>
          <w:sz w:val="40"/>
        </w:rPr>
        <w:t>P</w:t>
      </w:r>
      <w:r>
        <w:rPr>
          <w:rFonts w:ascii="Theinhardt Black"/>
          <w:b/>
          <w:color w:val="0067B1"/>
          <w:spacing w:val="-2"/>
          <w:sz w:val="40"/>
        </w:rPr>
        <w:t>l</w:t>
      </w:r>
      <w:r>
        <w:rPr>
          <w:rFonts w:ascii="Theinhardt Black"/>
          <w:b/>
          <w:color w:val="0067B1"/>
          <w:spacing w:val="4"/>
          <w:sz w:val="40"/>
        </w:rPr>
        <w:t>u</w:t>
      </w:r>
      <w:r>
        <w:rPr>
          <w:rFonts w:ascii="Theinhardt Black"/>
          <w:b/>
          <w:color w:val="0067B1"/>
          <w:spacing w:val="-4"/>
          <w:sz w:val="40"/>
        </w:rPr>
        <w:t>s</w:t>
      </w:r>
      <w:r>
        <w:rPr>
          <w:rFonts w:ascii="Theinhardt Black"/>
          <w:b/>
          <w:color w:val="0067B1"/>
          <w:sz w:val="40"/>
        </w:rPr>
        <w:t>E</w:t>
      </w:r>
      <w:r>
        <w:rPr>
          <w:rFonts w:ascii="Theinhardt Black"/>
          <w:b/>
          <w:color w:val="0067B1"/>
          <w:spacing w:val="-3"/>
          <w:sz w:val="40"/>
        </w:rPr>
        <w:t>n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4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gi</w:t>
      </w:r>
      <w:r>
        <w:rPr>
          <w:rFonts w:ascii="Theinhardt Black"/>
          <w:b/>
          <w:color w:val="0067B1"/>
          <w:spacing w:val="-4"/>
          <w:sz w:val="40"/>
        </w:rPr>
        <w:t>e</w:t>
      </w:r>
      <w:r>
        <w:rPr>
          <w:rFonts w:ascii="Theinhardt Black"/>
          <w:b/>
          <w:color w:val="0067B1"/>
          <w:spacing w:val="-1"/>
          <w:sz w:val="40"/>
        </w:rPr>
        <w:t>-</w:t>
      </w:r>
      <w:r>
        <w:rPr>
          <w:rFonts w:ascii="Theinhardt Black"/>
          <w:b/>
          <w:color w:val="0067B1"/>
          <w:spacing w:val="-8"/>
          <w:sz w:val="40"/>
        </w:rPr>
        <w:t>V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24"/>
          <w:sz w:val="40"/>
        </w:rPr>
        <w:t>r</w:t>
      </w:r>
      <w:r>
        <w:rPr>
          <w:rFonts w:ascii="Theinhardt Black"/>
          <w:b/>
          <w:color w:val="0067B1"/>
          <w:spacing w:val="-1"/>
          <w:sz w:val="40"/>
        </w:rPr>
        <w:t>t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z w:val="40"/>
        </w:rPr>
        <w:t>i</w:t>
      </w:r>
      <w:r>
        <w:rPr>
          <w:rFonts w:ascii="Theinhardt Black"/>
          <w:b/>
          <w:color w:val="0067B1"/>
          <w:spacing w:val="-4"/>
          <w:sz w:val="40"/>
        </w:rPr>
        <w:t>l</w:t>
      </w:r>
      <w:r>
        <w:rPr>
          <w:rFonts w:ascii="Theinhardt Black"/>
          <w:b/>
          <w:color w:val="0067B1"/>
          <w:spacing w:val="-10"/>
          <w:sz w:val="40"/>
        </w:rPr>
        <w:t>z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4"/>
          <w:sz w:val="40"/>
        </w:rPr>
        <w:t>n</w:t>
      </w:r>
      <w:r>
        <w:rPr>
          <w:rFonts w:ascii="Theinhardt Black"/>
          <w:b/>
          <w:color w:val="0067B1"/>
          <w:spacing w:val="2"/>
          <w:sz w:val="40"/>
        </w:rPr>
        <w:t>t</w:t>
      </w:r>
      <w:r>
        <w:rPr>
          <w:rFonts w:ascii="Theinhardt Black"/>
          <w:b/>
          <w:color w:val="0067B1"/>
          <w:spacing w:val="3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u</w:t>
      </w:r>
      <w:r>
        <w:rPr>
          <w:rFonts w:ascii="Theinhardt Black"/>
          <w:b/>
          <w:color w:val="0067B1"/>
          <w:sz w:val="40"/>
        </w:rPr>
        <w:t>m</w:t>
      </w:r>
      <w:proofErr w:type="spellEnd"/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-4"/>
          <w:sz w:val="40"/>
        </w:rPr>
        <w:t>603</w:t>
      </w:r>
      <w:r>
        <w:rPr>
          <w:rFonts w:ascii="Theinhardt Black"/>
          <w:b/>
          <w:color w:val="0067B1"/>
          <w:sz w:val="40"/>
        </w:rPr>
        <w:t>5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proofErr w:type="spellStart"/>
      <w:r>
        <w:rPr>
          <w:rFonts w:ascii="Theinhardt Black"/>
          <w:b/>
          <w:color w:val="0067B1"/>
          <w:spacing w:val="-4"/>
          <w:sz w:val="40"/>
        </w:rPr>
        <w:t>P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6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l</w:t>
      </w:r>
      <w:r>
        <w:rPr>
          <w:rFonts w:ascii="Theinhardt Black"/>
          <w:b/>
          <w:color w:val="0067B1"/>
          <w:spacing w:val="-3"/>
          <w:sz w:val="40"/>
        </w:rPr>
        <w:t>e</w:t>
      </w:r>
      <w:r>
        <w:rPr>
          <w:rFonts w:ascii="Theinhardt Black"/>
          <w:b/>
          <w:color w:val="0067B1"/>
          <w:spacing w:val="6"/>
          <w:sz w:val="40"/>
        </w:rPr>
        <w:t>n</w:t>
      </w:r>
      <w:proofErr w:type="spellEnd"/>
      <w:r>
        <w:rPr>
          <w:rFonts w:ascii="Theinhardt Black"/>
          <w:b/>
          <w:color w:val="0067B1"/>
          <w:spacing w:val="6"/>
          <w:sz w:val="40"/>
        </w:rPr>
        <w:t>/</w:t>
      </w:r>
      <w:r>
        <w:rPr>
          <w:rFonts w:ascii="Theinhardt Black"/>
          <w:b/>
          <w:color w:val="0067B1"/>
          <w:spacing w:val="-8"/>
          <w:sz w:val="40"/>
        </w:rPr>
        <w:t>L</w:t>
      </w:r>
      <w:r>
        <w:rPr>
          <w:rFonts w:ascii="Theinhardt Black"/>
          <w:b/>
          <w:color w:val="0067B1"/>
          <w:sz w:val="40"/>
        </w:rPr>
        <w:t>U</w:t>
      </w:r>
    </w:p>
    <w:p w14:paraId="2C9F4F25" w14:textId="77777777" w:rsidR="00B5308F" w:rsidRDefault="00B5308F">
      <w:pPr>
        <w:spacing w:before="1"/>
        <w:rPr>
          <w:rFonts w:ascii="Theinhardt Black" w:eastAsia="Theinhardt Black" w:hAnsi="Theinhardt Black" w:cs="Theinhardt Black"/>
          <w:b/>
          <w:bCs/>
        </w:rPr>
      </w:pPr>
    </w:p>
    <w:p w14:paraId="76AC0326" w14:textId="77777777" w:rsidR="00B5308F" w:rsidRDefault="00B5308F">
      <w:pPr>
        <w:rPr>
          <w:rFonts w:ascii="Theinhardt Black" w:eastAsia="Theinhardt Black" w:hAnsi="Theinhardt Black" w:cs="Theinhardt Black"/>
        </w:rPr>
        <w:sectPr w:rsidR="00B5308F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4001B84C" w14:textId="77777777" w:rsidR="00B5308F" w:rsidRDefault="006C3A0D">
      <w:pPr>
        <w:pStyle w:val="berschrift1"/>
        <w:spacing w:before="89" w:line="232" w:lineRule="auto"/>
        <w:jc w:val="both"/>
      </w:pP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einer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beeindruckenden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Dachfläche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45’000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15"/>
          <w:position w:val="6"/>
          <w:sz w:val="10"/>
          <w:szCs w:val="10"/>
        </w:rPr>
        <w:t xml:space="preserve"> </w:t>
      </w:r>
      <w:r>
        <w:rPr>
          <w:color w:val="231F20"/>
        </w:rPr>
        <w:t>(49’460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5"/>
          <w:position w:val="6"/>
          <w:sz w:val="10"/>
          <w:szCs w:val="10"/>
        </w:rPr>
        <w:t xml:space="preserve"> </w:t>
      </w:r>
      <w:r>
        <w:rPr>
          <w:color w:val="231F20"/>
        </w:rPr>
        <w:t>-8%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für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Fluchtwege</w:t>
      </w:r>
      <w:proofErr w:type="spellEnd"/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Rauchmelderanlagen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ist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Perlen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eine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installierte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Leistung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6’425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kWp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vorbild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lich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integriert</w:t>
      </w:r>
      <w:proofErr w:type="spellEnd"/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Diese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ist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etwa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gross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wie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eine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durchschnittli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che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Solaranlage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einem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Einfamilienhaus</w:t>
      </w:r>
      <w:proofErr w:type="spellEnd"/>
      <w:r>
        <w:rPr>
          <w:color w:val="231F20"/>
        </w:rPr>
        <w:t>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1"/>
        </w:rPr>
        <w:t>nutzt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trotz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technischen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Aufbauten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für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Rauchwächteranlagen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Blitzschutz</w:t>
      </w:r>
      <w:proofErr w:type="spellEnd"/>
      <w:r>
        <w:rPr>
          <w:color w:val="231F20"/>
        </w:rPr>
        <w:t>,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Fluchtwege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praktisch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gesamte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so-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larnutzbare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Dachfläche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Paneele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sind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abwechselnder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Reihenfolge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beispielhaft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Ost-West-</w:t>
      </w:r>
      <w:proofErr w:type="spellStart"/>
      <w:r>
        <w:rPr>
          <w:color w:val="231F20"/>
          <w:spacing w:val="-1"/>
        </w:rPr>
        <w:t>Richtung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angeordnet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Dadurch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generiert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diese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PV-</w:t>
      </w:r>
      <w:proofErr w:type="spellStart"/>
      <w:r>
        <w:rPr>
          <w:color w:val="231F20"/>
          <w:spacing w:val="-1"/>
        </w:rPr>
        <w:t>Dachanlage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gut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kWh/m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oder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mehr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Solar-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strom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z.B.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mit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bloss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einseitig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nach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Süden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geneigten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Paneelen</w:t>
      </w:r>
      <w:proofErr w:type="spellEnd"/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mit</w:t>
      </w:r>
      <w:proofErr w:type="spellEnd"/>
      <w:r>
        <w:rPr>
          <w:color w:val="231F20"/>
          <w:spacing w:val="47"/>
        </w:rPr>
        <w:t xml:space="preserve"> </w:t>
      </w:r>
      <w:r>
        <w:rPr>
          <w:color w:val="231F20"/>
        </w:rPr>
        <w:t>ca.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70-90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2"/>
        </w:rPr>
        <w:t>kWh/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a.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dachintegrierte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Solaranlage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produ</w:t>
      </w:r>
      <w:proofErr w:type="spellEnd"/>
      <w:r>
        <w:rPr>
          <w:color w:val="231F20"/>
          <w:spacing w:val="-1"/>
        </w:rPr>
        <w:t>-</w:t>
      </w:r>
    </w:p>
    <w:p w14:paraId="1D08203E" w14:textId="77777777" w:rsidR="00B5308F" w:rsidRDefault="006C3A0D">
      <w:pPr>
        <w:spacing w:before="6" w:line="223" w:lineRule="auto"/>
        <w:ind w:left="106" w:right="8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proofErr w:type="spellStart"/>
      <w:r>
        <w:rPr>
          <w:rFonts w:ascii="Theinhardt Regular" w:hAnsi="Theinhardt Regular"/>
          <w:color w:val="231F20"/>
          <w:spacing w:val="1"/>
          <w:sz w:val="18"/>
        </w:rPr>
        <w:t>ziert</w:t>
      </w:r>
      <w:proofErr w:type="spellEnd"/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mit</w:t>
      </w:r>
      <w:proofErr w:type="spellEnd"/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7.33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GWh/a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mehr</w:t>
      </w:r>
      <w:proofErr w:type="spellEnd"/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CO</w:t>
      </w:r>
      <w:r>
        <w:rPr>
          <w:rFonts w:ascii="Theinhardt Regular" w:hAnsi="Theinhardt Regular"/>
          <w:color w:val="231F20"/>
          <w:spacing w:val="-1"/>
          <w:position w:val="-5"/>
          <w:sz w:val="10"/>
        </w:rPr>
        <w:t>2</w:t>
      </w:r>
      <w:r>
        <w:rPr>
          <w:rFonts w:ascii="Theinhardt Regular" w:hAnsi="Theinhardt Regular"/>
          <w:color w:val="231F20"/>
          <w:spacing w:val="-1"/>
          <w:sz w:val="18"/>
        </w:rPr>
        <w:t>-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freien</w:t>
      </w:r>
      <w:proofErr w:type="spellEnd"/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Strom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als</w:t>
      </w:r>
      <w:proofErr w:type="spellEnd"/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vier</w:t>
      </w:r>
      <w:proofErr w:type="spellEnd"/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durch</w:t>
      </w:r>
      <w:proofErr w:type="spellEnd"/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EVS</w:t>
      </w:r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überförderte</w:t>
      </w:r>
      <w:proofErr w:type="spellEnd"/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Klein-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wasserkraftwerke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.</w:t>
      </w:r>
      <w:r>
        <w:rPr>
          <w:rFonts w:ascii="Theinhardt Regular" w:hAnsi="Theinhardt Regular"/>
          <w:color w:val="231F20"/>
          <w:spacing w:val="42"/>
          <w:sz w:val="18"/>
        </w:rPr>
        <w:t xml:space="preserve"> </w:t>
      </w:r>
      <w:r>
        <w:rPr>
          <w:rFonts w:ascii="Theinhardt Regular" w:hAnsi="Theinhardt Regular"/>
          <w:color w:val="231F20"/>
          <w:spacing w:val="1"/>
          <w:sz w:val="18"/>
        </w:rPr>
        <w:t>Das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Lagergebäude</w:t>
      </w:r>
      <w:proofErr w:type="spellEnd"/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mit</w:t>
      </w:r>
      <w:proofErr w:type="spellEnd"/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 xml:space="preserve">A+++  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energieeffizienten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 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Geräten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 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</w:p>
    <w:p w14:paraId="5BC99BD3" w14:textId="77777777" w:rsidR="00B5308F" w:rsidRDefault="006C3A0D">
      <w:pPr>
        <w:pStyle w:val="Textkrper"/>
        <w:spacing w:before="90" w:line="232" w:lineRule="auto"/>
        <w:jc w:val="both"/>
        <w:rPr>
          <w:i w:val="0"/>
        </w:rPr>
      </w:pPr>
      <w:r>
        <w:rPr>
          <w:i w:val="0"/>
        </w:rPr>
        <w:br w:type="column"/>
      </w:r>
      <w:proofErr w:type="spellStart"/>
      <w:r>
        <w:rPr>
          <w:color w:val="231F20"/>
          <w:spacing w:val="-2"/>
        </w:rPr>
        <w:t>L’impressionnante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toiture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45’000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2"/>
          <w:position w:val="6"/>
          <w:sz w:val="10"/>
          <w:szCs w:val="10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centre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logistique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Perlen</w:t>
      </w:r>
      <w:proofErr w:type="spellEnd"/>
      <w:r>
        <w:rPr>
          <w:color w:val="231F20"/>
        </w:rPr>
        <w:t xml:space="preserve"> (49’460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3"/>
          <w:position w:val="6"/>
          <w:sz w:val="10"/>
          <w:szCs w:val="10"/>
        </w:rPr>
        <w:t xml:space="preserve"> </w:t>
      </w:r>
      <w:proofErr w:type="spellStart"/>
      <w:r>
        <w:rPr>
          <w:color w:val="231F20"/>
          <w:spacing w:val="-1"/>
        </w:rPr>
        <w:t>dont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8%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réservés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autres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issues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sor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tie,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systèmes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détection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fumée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lui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as-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une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capacité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exemplaire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6,425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MW.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L’installation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PV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est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environ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mille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fois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grande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celle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équipe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une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villa.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l’on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déduit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l’infrastructure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technique,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elle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couvre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pratiquement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toute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toiture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so-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laires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Orientés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est-ouest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panneaux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PV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sont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placés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ordre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parfait.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Cette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dispositi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permet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générer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162,8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soit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courant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70-85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kWh/m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-2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livreraient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panneaux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incli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nés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côté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vers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sud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Avec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7,33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GWh/a,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l’installation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PV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produit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davantage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courant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vert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quatre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petites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centrales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hydroélec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triques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surpayées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"/>
        </w:rPr>
        <w:t xml:space="preserve"> SRI.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Rénové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cen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tre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logistique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consomme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3,15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grâce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appareils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systèmes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refroidisse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ment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A+++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ainsi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qu’à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éclairage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une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pompe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chaleur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5"/>
        </w:rPr>
        <w:t>L’excédent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solaire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</w:t>
      </w:r>
    </w:p>
    <w:p w14:paraId="606BDB6C" w14:textId="77777777" w:rsidR="00B5308F" w:rsidRDefault="006C3A0D">
      <w:pPr>
        <w:spacing w:before="67"/>
        <w:ind w:left="107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proofErr w:type="spellStart"/>
      <w:r>
        <w:rPr>
          <w:rFonts w:ascii="Theinhardt Black"/>
          <w:b/>
          <w:color w:val="231F20"/>
          <w:sz w:val="14"/>
        </w:rPr>
        <w:t>Technische</w:t>
      </w:r>
      <w:proofErr w:type="spellEnd"/>
      <w:r>
        <w:rPr>
          <w:rFonts w:ascii="Theinhardt Black"/>
          <w:b/>
          <w:color w:val="231F20"/>
          <w:sz w:val="14"/>
        </w:rPr>
        <w:t xml:space="preserve"> </w:t>
      </w:r>
      <w:proofErr w:type="spellStart"/>
      <w:r>
        <w:rPr>
          <w:rFonts w:ascii="Theinhardt Black"/>
          <w:b/>
          <w:color w:val="231F20"/>
          <w:spacing w:val="1"/>
          <w:sz w:val="14"/>
        </w:rPr>
        <w:t>Daten</w:t>
      </w:r>
      <w:proofErr w:type="spellEnd"/>
    </w:p>
    <w:p w14:paraId="24CD9C0C" w14:textId="77777777" w:rsidR="00B5308F" w:rsidRDefault="00B5308F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EE83BB7" w14:textId="77777777" w:rsidR="00B5308F" w:rsidRDefault="006C3A0D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1F23090B">
          <v:group id="_x0000_s1037" style="width:167.25pt;height:.45pt;mso-position-horizontal-relative:char;mso-position-vertical-relative:line" coordsize="3345,9">
            <v:group id="_x0000_s1042" style="position:absolute;left:21;top:4;width:3311;height:2" coordorigin="21,4" coordsize="3311,2">
              <v:shape id="_x0000_s1043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0" style="position:absolute;left:4;top:4;width:2;height:2" coordorigin="4,4" coordsize="2,2">
              <v:shape id="_x0000_s1041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8" style="position:absolute;left:3341;top:4;width:2;height:2" coordorigin="3341,4" coordsize="2,2">
              <v:shape id="_x0000_s1039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2E47E700" w14:textId="77777777" w:rsidR="00B5308F" w:rsidRDefault="006C3A0D">
      <w:pPr>
        <w:spacing w:before="20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proofErr w:type="spellEnd"/>
    </w:p>
    <w:p w14:paraId="1775A6DF" w14:textId="77777777" w:rsidR="00B5308F" w:rsidRDefault="006C3A0D">
      <w:pPr>
        <w:tabs>
          <w:tab w:val="left" w:pos="1694"/>
          <w:tab w:val="left" w:pos="1813"/>
          <w:tab w:val="left" w:pos="2530"/>
          <w:tab w:val="left" w:pos="2992"/>
          <w:tab w:val="left" w:pos="3034"/>
        </w:tabs>
        <w:spacing w:before="6" w:line="207" w:lineRule="auto"/>
        <w:ind w:left="107" w:right="164" w:hanging="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51’579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Heizung</w:t>
      </w:r>
      <w:proofErr w:type="spellEnd"/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0.0015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1’397</w:t>
      </w:r>
    </w:p>
    <w:p w14:paraId="178F7183" w14:textId="77777777" w:rsidR="00B5308F" w:rsidRDefault="006C3A0D">
      <w:pPr>
        <w:tabs>
          <w:tab w:val="left" w:pos="2056"/>
        </w:tabs>
        <w:spacing w:line="154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WP: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8.2     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424’892</w:t>
      </w:r>
    </w:p>
    <w:p w14:paraId="7502606A" w14:textId="77777777" w:rsidR="00B5308F" w:rsidRDefault="006C3A0D">
      <w:pPr>
        <w:tabs>
          <w:tab w:val="left" w:pos="1976"/>
        </w:tabs>
        <w:spacing w:line="160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52.8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</w:t>
      </w:r>
      <w:r>
        <w:rPr>
          <w:rFonts w:ascii="Theinhardt Regular" w:eastAsia="Theinhardt Regular" w:hAnsi="Theinhardt Regular" w:cs="Theinhardt Regular"/>
          <w:color w:val="231F20"/>
          <w:spacing w:val="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86 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2’721’608</w:t>
      </w:r>
    </w:p>
    <w:p w14:paraId="7739BAB1" w14:textId="77777777" w:rsidR="00B5308F" w:rsidRDefault="006C3A0D">
      <w:pPr>
        <w:tabs>
          <w:tab w:val="left" w:pos="2096"/>
        </w:tabs>
        <w:spacing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61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3’147’897</w:t>
      </w:r>
    </w:p>
    <w:p w14:paraId="7CBBFFA0" w14:textId="77777777" w:rsidR="00B5308F" w:rsidRDefault="006C3A0D">
      <w:pPr>
        <w:spacing w:before="32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Energieversorgung</w:t>
      </w:r>
      <w:proofErr w:type="spellEnd"/>
    </w:p>
    <w:p w14:paraId="534A898C" w14:textId="77777777" w:rsidR="00B5308F" w:rsidRDefault="006C3A0D">
      <w:pPr>
        <w:tabs>
          <w:tab w:val="left" w:pos="965"/>
          <w:tab w:val="left" w:pos="1898"/>
          <w:tab w:val="left" w:pos="2530"/>
          <w:tab w:val="left" w:pos="2992"/>
        </w:tabs>
        <w:spacing w:before="6" w:line="207" w:lineRule="auto"/>
        <w:ind w:left="107" w:right="16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2"/>
          <w:position w:val="5"/>
          <w:sz w:val="8"/>
          <w:szCs w:val="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Dach:45’000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6425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162.8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233</w:t>
      </w:r>
      <w:r>
        <w:rPr>
          <w:rFonts w:ascii="Theinhardt Regular" w:eastAsia="Theinhardt Regular" w:hAnsi="Theinhardt Regular" w:cs="Theinhardt Regular"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7’326’660</w:t>
      </w:r>
    </w:p>
    <w:p w14:paraId="6D8B9367" w14:textId="77777777" w:rsidR="00B5308F" w:rsidRDefault="006C3A0D">
      <w:pPr>
        <w:tabs>
          <w:tab w:val="left" w:pos="2406"/>
        </w:tabs>
        <w:spacing w:line="167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  <w:t>233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7’326’660</w:t>
      </w:r>
    </w:p>
    <w:p w14:paraId="1EA2C491" w14:textId="77777777" w:rsidR="00B5308F" w:rsidRDefault="006C3A0D">
      <w:pPr>
        <w:tabs>
          <w:tab w:val="left" w:pos="2529"/>
        </w:tabs>
        <w:spacing w:before="32" w:line="172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Energiebilanz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Endenergie</w:t>
      </w:r>
      <w:proofErr w:type="spellEnd"/>
      <w:r>
        <w:rPr>
          <w:rFonts w:ascii="Theinhardt Bold"/>
          <w:b/>
          <w:color w:val="231F20"/>
          <w:spacing w:val="1"/>
          <w:sz w:val="14"/>
        </w:rPr>
        <w:t>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%       </w:t>
      </w:r>
      <w:r>
        <w:rPr>
          <w:rFonts w:ascii="Theinhardt Regular"/>
          <w:color w:val="231F20"/>
          <w:spacing w:val="31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655BA2C0" w14:textId="77777777" w:rsidR="00B5308F" w:rsidRDefault="006C3A0D">
      <w:pPr>
        <w:tabs>
          <w:tab w:val="left" w:pos="2406"/>
        </w:tabs>
        <w:spacing w:line="160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  <w:t>233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7’326’660</w:t>
      </w:r>
    </w:p>
    <w:p w14:paraId="077F82CF" w14:textId="77777777" w:rsidR="00B5308F" w:rsidRDefault="006C3A0D">
      <w:pPr>
        <w:tabs>
          <w:tab w:val="left" w:pos="2410"/>
        </w:tabs>
        <w:spacing w:line="160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Gesamtenergiebedarf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3’147’897</w:t>
      </w:r>
    </w:p>
    <w:p w14:paraId="41C9F79F" w14:textId="77777777" w:rsidR="00B5308F" w:rsidRDefault="006C3A0D">
      <w:pPr>
        <w:tabs>
          <w:tab w:val="left" w:pos="2411"/>
        </w:tabs>
        <w:spacing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>Solarstromüberschuss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>:</w:t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133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4’178’763</w:t>
      </w:r>
    </w:p>
    <w:p w14:paraId="7C2D5FFB" w14:textId="77777777" w:rsidR="00B5308F" w:rsidRDefault="006C3A0D">
      <w:pPr>
        <w:spacing w:before="39" w:line="160" w:lineRule="exact"/>
        <w:ind w:left="107" w:right="98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z w:val="14"/>
        </w:rPr>
        <w:t>Bestätigt</w:t>
      </w:r>
      <w:proofErr w:type="spellEnd"/>
      <w:r>
        <w:rPr>
          <w:rFonts w:ascii="Theinhardt Bold" w:hAnsi="Theinhardt Bold"/>
          <w:b/>
          <w:color w:val="231F20"/>
          <w:spacing w:val="-3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von</w:t>
      </w:r>
      <w:r>
        <w:rPr>
          <w:rFonts w:ascii="Theinhardt Bold" w:hAnsi="Theinhardt Bold"/>
          <w:b/>
          <w:color w:val="231F20"/>
          <w:spacing w:val="-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Centralschweizerische</w:t>
      </w:r>
      <w:proofErr w:type="spellEnd"/>
      <w:r>
        <w:rPr>
          <w:rFonts w:ascii="Theinhardt Bold" w:hAnsi="Theinhardt Bold"/>
          <w:b/>
          <w:color w:val="231F20"/>
          <w:spacing w:val="-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Kraftwerke</w:t>
      </w:r>
      <w:proofErr w:type="spellEnd"/>
      <w:r>
        <w:rPr>
          <w:rFonts w:ascii="Theinhardt Bold" w:hAnsi="Theinhardt Bold"/>
          <w:b/>
          <w:color w:val="231F20"/>
          <w:spacing w:val="-3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AG</w:t>
      </w:r>
      <w:r>
        <w:rPr>
          <w:rFonts w:ascii="Theinhardt Bold" w:hAnsi="Theinhardt Bold"/>
          <w:b/>
          <w:color w:val="231F20"/>
          <w:spacing w:val="4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in </w:t>
      </w:r>
      <w:r>
        <w:rPr>
          <w:rFonts w:ascii="Theinhardt Bold" w:hAnsi="Theinhardt Bold"/>
          <w:b/>
          <w:color w:val="231F20"/>
          <w:spacing w:val="1"/>
          <w:sz w:val="14"/>
        </w:rPr>
        <w:t>Luzern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am </w:t>
      </w:r>
      <w:r>
        <w:rPr>
          <w:rFonts w:ascii="Theinhardt Regular" w:hAnsi="Theinhardt Regular"/>
          <w:color w:val="231F20"/>
          <w:spacing w:val="-5"/>
          <w:sz w:val="14"/>
        </w:rPr>
        <w:t>1.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4"/>
        </w:rPr>
        <w:t>Juli</w:t>
      </w:r>
      <w:proofErr w:type="spellEnd"/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2020</w:t>
      </w:r>
    </w:p>
    <w:p w14:paraId="73C81C7D" w14:textId="77777777" w:rsidR="00B5308F" w:rsidRDefault="006C3A0D">
      <w:pPr>
        <w:spacing w:line="177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André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4"/>
        </w:rPr>
        <w:t>Hurni</w:t>
      </w:r>
      <w:proofErr w:type="spellEnd"/>
      <w:r>
        <w:rPr>
          <w:rFonts w:ascii="Theinhardt Regular" w:hAnsi="Theinhardt Regular"/>
          <w:color w:val="231F20"/>
          <w:sz w:val="14"/>
        </w:rPr>
        <w:t>,</w:t>
      </w:r>
      <w:r>
        <w:rPr>
          <w:rFonts w:ascii="Theinhardt Regular" w:hAnsi="Theinhardt Regular"/>
          <w:color w:val="231F20"/>
          <w:spacing w:val="-3"/>
          <w:sz w:val="14"/>
        </w:rPr>
        <w:t xml:space="preserve"> Tel.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41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249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57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46</w:t>
      </w:r>
    </w:p>
    <w:p w14:paraId="5EF9CE6F" w14:textId="77777777" w:rsidR="00B5308F" w:rsidRDefault="006C3A0D">
      <w:pPr>
        <w:spacing w:before="39" w:line="160" w:lineRule="exact"/>
        <w:ind w:left="107" w:right="108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Anm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>.:</w:t>
      </w:r>
      <w:r>
        <w:rPr>
          <w:rFonts w:ascii="Theinhardt Bold" w:hAnsi="Theinhardt Bold"/>
          <w:b/>
          <w:color w:val="231F20"/>
          <w:spacing w:val="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Solarertrag</w:t>
      </w:r>
      <w:proofErr w:type="spellEnd"/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war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Hälfte</w:t>
      </w:r>
      <w:proofErr w:type="spellEnd"/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2020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über-</w:t>
      </w:r>
      <w:r>
        <w:rPr>
          <w:rFonts w:ascii="Theinhardt Regular" w:hAnsi="Theinhardt Regular"/>
          <w:color w:val="231F20"/>
          <w:spacing w:val="4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durchschnittlich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.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müssen</w:t>
      </w:r>
      <w:proofErr w:type="spellEnd"/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rechtsgleich</w:t>
      </w:r>
      <w:proofErr w:type="spellEnd"/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behandelt</w:t>
      </w:r>
      <w:proofErr w:type="spellEnd"/>
      <w:r>
        <w:rPr>
          <w:rFonts w:ascii="Theinhardt Regular" w:hAnsi="Theinhardt Regular"/>
          <w:color w:val="231F20"/>
          <w:spacing w:val="5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werden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(</w:t>
      </w:r>
      <w:proofErr w:type="spellStart"/>
      <w:r>
        <w:rPr>
          <w:rFonts w:ascii="Theinhardt Regular" w:hAnsi="Theinhardt Regular"/>
          <w:color w:val="231F20"/>
          <w:sz w:val="14"/>
        </w:rPr>
        <w:t>vgl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.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Rechtsfragen</w:t>
      </w:r>
      <w:proofErr w:type="spellEnd"/>
      <w:r>
        <w:rPr>
          <w:rFonts w:ascii="Theinhardt Regular" w:hAnsi="Theinhardt Regular"/>
          <w:color w:val="231F20"/>
          <w:spacing w:val="2"/>
          <w:sz w:val="14"/>
        </w:rPr>
        <w:t>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 xml:space="preserve"> 44).</w:t>
      </w:r>
    </w:p>
    <w:p w14:paraId="30716F3D" w14:textId="77777777" w:rsidR="00B5308F" w:rsidRDefault="00B5308F">
      <w:pPr>
        <w:spacing w:before="9"/>
        <w:rPr>
          <w:rFonts w:ascii="Theinhardt Regular" w:eastAsia="Theinhardt Regular" w:hAnsi="Theinhardt Regular" w:cs="Theinhardt Regular"/>
          <w:sz w:val="9"/>
          <w:szCs w:val="9"/>
        </w:rPr>
      </w:pPr>
    </w:p>
    <w:p w14:paraId="0AC534C1" w14:textId="77777777" w:rsidR="00B5308F" w:rsidRDefault="006C3A0D">
      <w:pPr>
        <w:spacing w:line="200" w:lineRule="auto"/>
        <w:ind w:left="106" w:right="108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3’000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Elektrofahrzeuge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können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mit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-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überschuss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jährlich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12’000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CO</w:t>
      </w:r>
      <w:r>
        <w:rPr>
          <w:rFonts w:ascii="Theinhardt Regular" w:eastAsia="Theinhardt Regular" w:hAnsi="Theinhardt Regular" w:cs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-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frei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fahren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.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Mit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3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der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gesamten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Solarstromproduktion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7.3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GWh/a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könnten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5’250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Elektrofahrzeuge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bzw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.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alle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PW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einer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Kleinstadt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jährlich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12’000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CO</w:t>
      </w:r>
      <w:r>
        <w:rPr>
          <w:rFonts w:ascii="Theinhardt Regular" w:eastAsia="Theinhardt Regular" w:hAnsi="Theinhardt Regular" w:cs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-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frei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fahren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.</w:t>
      </w:r>
    </w:p>
    <w:p w14:paraId="4A858F6D" w14:textId="77777777" w:rsidR="00B5308F" w:rsidRDefault="006C3A0D">
      <w:pPr>
        <w:spacing w:before="72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Schweizer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Europäischer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PEB-</w:t>
      </w:r>
      <w:proofErr w:type="spellStart"/>
      <w:r>
        <w:rPr>
          <w:rFonts w:ascii="Theinhardt Bold" w:hAnsi="Theinhardt Bold"/>
          <w:b/>
          <w:color w:val="231F20"/>
          <w:spacing w:val="2"/>
          <w:sz w:val="14"/>
        </w:rPr>
        <w:t>Rekord</w:t>
      </w:r>
      <w:proofErr w:type="spellEnd"/>
    </w:p>
    <w:p w14:paraId="00DC3519" w14:textId="77777777" w:rsidR="00B5308F" w:rsidRDefault="006C3A0D">
      <w:pPr>
        <w:spacing w:before="88" w:line="115" w:lineRule="exact"/>
        <w:ind w:left="107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pict w14:anchorId="1E1EA8BD">
          <v:group id="_x0000_s1035" style="position:absolute;left:0;text-align:left;margin-left:385.7pt;margin-top:15.65pt;width:.1pt;height:.1pt;z-index:-4456;mso-position-horizontal-relative:page" coordorigin="7714,313" coordsize="2,2">
            <v:shape id="_x0000_s1036" style="position:absolute;left:7714;top:313;width:2;height:2" coordorigin="7714,313" coordsize="0,0" path="m7714,313r,e" filled="f" strokecolor="#231f20" strokeweight=".14994mm">
              <v:path arrowok="t"/>
            </v:shape>
            <w10:wrap anchorx="page"/>
          </v:group>
        </w:pict>
      </w:r>
      <w:r>
        <w:pict w14:anchorId="193C27EA">
          <v:group id="_x0000_s1033" style="position:absolute;left:0;text-align:left;margin-left:552.55pt;margin-top:15.65pt;width:.1pt;height:.1pt;z-index:1168;mso-position-horizontal-relative:page" coordorigin="11051,313" coordsize="2,2">
            <v:shape id="_x0000_s1034" style="position:absolute;left:11051;top:313;width:2;height:2" coordorigin="11051,313" coordsize="0,0" path="m11051,313r,e" filled="f" strokecolor="#231f20" strokeweight=".14994mm">
              <v:path arrowok="t"/>
            </v:shape>
            <w10:wrap anchorx="page"/>
          </v:group>
        </w:pict>
      </w:r>
      <w:proofErr w:type="spellStart"/>
      <w:r>
        <w:rPr>
          <w:rFonts w:ascii="Theinhardt Black"/>
          <w:b/>
          <w:color w:val="231F20"/>
          <w:spacing w:val="1"/>
          <w:sz w:val="14"/>
        </w:rPr>
        <w:t>Beteiligte</w:t>
      </w:r>
      <w:proofErr w:type="spellEnd"/>
      <w:r>
        <w:rPr>
          <w:rFonts w:ascii="Theinhardt Black"/>
          <w:b/>
          <w:color w:val="231F20"/>
          <w:sz w:val="14"/>
        </w:rPr>
        <w:t xml:space="preserve"> </w:t>
      </w:r>
      <w:proofErr w:type="spellStart"/>
      <w:r>
        <w:rPr>
          <w:rFonts w:ascii="Theinhardt Black"/>
          <w:b/>
          <w:color w:val="231F20"/>
          <w:sz w:val="14"/>
        </w:rPr>
        <w:t>Personen</w:t>
      </w:r>
      <w:proofErr w:type="spellEnd"/>
    </w:p>
    <w:p w14:paraId="1AEDB429" w14:textId="77777777" w:rsidR="00B5308F" w:rsidRDefault="00B5308F">
      <w:pPr>
        <w:spacing w:line="115" w:lineRule="exact"/>
        <w:jc w:val="both"/>
        <w:rPr>
          <w:rFonts w:ascii="Theinhardt Black" w:eastAsia="Theinhardt Black" w:hAnsi="Theinhardt Black" w:cs="Theinhardt Black"/>
          <w:sz w:val="14"/>
          <w:szCs w:val="14"/>
        </w:rPr>
        <w:sectPr w:rsidR="00B5308F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8"/>
            <w:col w:w="3460" w:space="112"/>
            <w:col w:w="3567"/>
          </w:cols>
        </w:sectPr>
      </w:pPr>
    </w:p>
    <w:p w14:paraId="2C254597" w14:textId="77777777" w:rsidR="00B5308F" w:rsidRDefault="006C3A0D">
      <w:pPr>
        <w:pStyle w:val="berschrift1"/>
        <w:tabs>
          <w:tab w:val="left" w:pos="1584"/>
          <w:tab w:val="left" w:pos="3155"/>
        </w:tabs>
        <w:spacing w:line="190" w:lineRule="exact"/>
      </w:pPr>
      <w:proofErr w:type="spellStart"/>
      <w:r>
        <w:rPr>
          <w:color w:val="231F20"/>
          <w:spacing w:val="-1"/>
          <w:w w:val="95"/>
        </w:rPr>
        <w:t>Kühlaggregaten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"/>
          <w:w w:val="95"/>
        </w:rPr>
        <w:tab/>
      </w:r>
      <w:r>
        <w:rPr>
          <w:color w:val="231F20"/>
          <w:spacing w:val="-1"/>
        </w:rPr>
        <w:t>LED-</w:t>
      </w:r>
      <w:proofErr w:type="spellStart"/>
      <w:r>
        <w:rPr>
          <w:color w:val="231F20"/>
          <w:spacing w:val="-1"/>
        </w:rPr>
        <w:t>Beleuchtung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und</w:t>
      </w:r>
    </w:p>
    <w:p w14:paraId="2CEB75C8" w14:textId="77777777" w:rsidR="00B5308F" w:rsidRDefault="006C3A0D">
      <w:pPr>
        <w:pStyle w:val="Textkrper"/>
        <w:tabs>
          <w:tab w:val="left" w:pos="3699"/>
          <w:tab w:val="left" w:pos="7010"/>
        </w:tabs>
        <w:spacing w:line="190" w:lineRule="exact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4,18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permettrait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3’000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véhicules</w:t>
      </w:r>
      <w:proofErr w:type="spellEnd"/>
      <w:r>
        <w:rPr>
          <w:color w:val="231F20"/>
        </w:rPr>
        <w:tab/>
      </w:r>
      <w:r>
        <w:rPr>
          <w:color w:val="231F20"/>
          <w:u w:val="dotted" w:color="231F20"/>
        </w:rPr>
        <w:t xml:space="preserve"> </w:t>
      </w:r>
      <w:r>
        <w:rPr>
          <w:color w:val="231F20"/>
          <w:u w:val="dotted" w:color="231F20"/>
        </w:rPr>
        <w:tab/>
      </w:r>
    </w:p>
    <w:p w14:paraId="60123329" w14:textId="77777777" w:rsidR="00B5308F" w:rsidRDefault="00B5308F">
      <w:pPr>
        <w:spacing w:line="190" w:lineRule="exact"/>
        <w:sectPr w:rsidR="00B5308F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3452" w:space="119"/>
            <w:col w:w="7139"/>
          </w:cols>
        </w:sectPr>
      </w:pPr>
    </w:p>
    <w:p w14:paraId="3541A89D" w14:textId="77777777" w:rsidR="00B5308F" w:rsidRDefault="006C3A0D">
      <w:pPr>
        <w:pStyle w:val="berschrift1"/>
        <w:spacing w:before="10" w:line="227" w:lineRule="auto"/>
        <w:ind w:right="8"/>
        <w:jc w:val="both"/>
      </w:pPr>
      <w:proofErr w:type="spellStart"/>
      <w:r>
        <w:rPr>
          <w:color w:val="231F20"/>
          <w:spacing w:val="-1"/>
        </w:rPr>
        <w:t>Wärmepumpe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benötigt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insgesamt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3.15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Strom.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Mit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Stromüberschuss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4.18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können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3’000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E-Autos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</w:t>
      </w:r>
      <w:proofErr w:type="spellStart"/>
      <w:r>
        <w:rPr>
          <w:color w:val="231F20"/>
          <w:spacing w:val="-1"/>
        </w:rPr>
        <w:t>frei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fahren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mit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gesamten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Solar-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stromproduktion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könnten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gut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5’200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E-Autos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oder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ganze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PW-</w:t>
      </w:r>
      <w:proofErr w:type="spellStart"/>
      <w:r>
        <w:rPr>
          <w:color w:val="231F20"/>
        </w:rPr>
        <w:t>Flotte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einer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Kleinstadt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12’000 km </w:t>
      </w:r>
      <w:r>
        <w:rPr>
          <w:color w:val="231F20"/>
          <w:spacing w:val="-2"/>
        </w:rPr>
        <w:t>pro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Jahr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emissionsfrei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fahren</w:t>
      </w:r>
      <w:proofErr w:type="spellEnd"/>
      <w:r>
        <w:rPr>
          <w:color w:val="231F20"/>
          <w:spacing w:val="-1"/>
        </w:rPr>
        <w:t>.</w:t>
      </w:r>
    </w:p>
    <w:p w14:paraId="32EE62CE" w14:textId="77777777" w:rsidR="00B5308F" w:rsidRDefault="006C3A0D">
      <w:pPr>
        <w:spacing w:before="1" w:line="232" w:lineRule="auto"/>
        <w:ind w:left="106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Bereits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2016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beim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pacing w:val="1"/>
          <w:sz w:val="18"/>
        </w:rPr>
        <w:t>Bau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Verteilzent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-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rums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Perlen</w:t>
      </w:r>
      <w:proofErr w:type="spellEnd"/>
      <w:r>
        <w:rPr>
          <w:rFonts w:ascii="Theinhardt Regular" w:hAnsi="Theinhardt Regular"/>
          <w:color w:val="231F20"/>
          <w:spacing w:val="36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war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6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Solaranlage</w:t>
      </w:r>
      <w:proofErr w:type="spellEnd"/>
      <w:r>
        <w:rPr>
          <w:rFonts w:ascii="Theinhardt Regular" w:hAnsi="Theinhardt Regular"/>
          <w:color w:val="231F20"/>
          <w:spacing w:val="36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geplant</w:t>
      </w:r>
      <w:proofErr w:type="spellEnd"/>
      <w:r>
        <w:rPr>
          <w:rFonts w:ascii="Theinhardt Regular" w:hAnsi="Theinhardt Regular"/>
          <w:color w:val="231F20"/>
          <w:sz w:val="18"/>
        </w:rPr>
        <w:t>.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Sie</w:t>
      </w:r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konnte</w:t>
      </w:r>
      <w:proofErr w:type="spellEnd"/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aber</w:t>
      </w:r>
      <w:proofErr w:type="spellEnd"/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erst</w:t>
      </w:r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Ende</w:t>
      </w:r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2019</w:t>
      </w:r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16</w:t>
      </w:r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Wo-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chen</w:t>
      </w:r>
      <w:proofErr w:type="spellEnd"/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realisiert</w:t>
      </w:r>
      <w:proofErr w:type="spellEnd"/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werden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.</w:t>
      </w:r>
      <w:r>
        <w:rPr>
          <w:rFonts w:ascii="Theinhardt Regular" w:hAnsi="Theinhardt Regular"/>
          <w:color w:val="231F20"/>
          <w:spacing w:val="1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Investorin</w:t>
      </w:r>
      <w:proofErr w:type="spellEnd"/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Pro-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jektes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ist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Energie-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Beteiligungsgesell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-</w:t>
      </w:r>
      <w:r>
        <w:rPr>
          <w:rFonts w:ascii="Theinhardt Regular" w:hAnsi="Theinhardt Regular"/>
          <w:color w:val="231F20"/>
          <w:spacing w:val="5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schaft</w:t>
      </w:r>
      <w:proofErr w:type="spellEnd"/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aventron</w:t>
      </w:r>
      <w:proofErr w:type="spellEnd"/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AG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Münchenstein</w:t>
      </w:r>
      <w:proofErr w:type="spellEnd"/>
      <w:r>
        <w:rPr>
          <w:rFonts w:ascii="Theinhardt Regular" w:hAnsi="Theinhardt Regular"/>
          <w:color w:val="231F20"/>
          <w:sz w:val="18"/>
        </w:rPr>
        <w:t>,</w:t>
      </w:r>
      <w:r>
        <w:rPr>
          <w:rFonts w:ascii="Theinhardt Regular" w:hAnsi="Theinhardt Regular"/>
          <w:color w:val="231F20"/>
          <w:spacing w:val="-24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welche</w:t>
      </w:r>
      <w:proofErr w:type="spellEnd"/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für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Bereitstellung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Verkauf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produzierten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Solarstroms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verantwortlich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ist</w:t>
      </w:r>
      <w:proofErr w:type="spellEnd"/>
      <w:r>
        <w:rPr>
          <w:rFonts w:ascii="Theinhardt Regular" w:hAnsi="Theinhardt Regular"/>
          <w:color w:val="231F20"/>
          <w:sz w:val="18"/>
        </w:rPr>
        <w:t>.</w:t>
      </w:r>
      <w:r>
        <w:rPr>
          <w:rFonts w:ascii="Theinhardt Regular" w:hAnsi="Theinhardt Regular"/>
          <w:color w:val="231F20"/>
          <w:spacing w:val="46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Mit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Inbetriebnahme</w:t>
      </w:r>
      <w:proofErr w:type="spellEnd"/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schweizweit</w:t>
      </w:r>
      <w:proofErr w:type="spellEnd"/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grössten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Ost-West-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dachintegrierten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Solar-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anlage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2020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dokumentieren</w:t>
      </w:r>
      <w:proofErr w:type="spellEnd"/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ALDI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SUISSE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Aventron</w:t>
      </w:r>
      <w:proofErr w:type="spellEnd"/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ihr</w:t>
      </w:r>
      <w:proofErr w:type="spellEnd"/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Engagement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für</w:t>
      </w:r>
      <w:proofErr w:type="spellEnd"/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eine</w:t>
      </w:r>
      <w:proofErr w:type="spellEnd"/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nach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-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haltige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Energiestrategie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in der </w:t>
      </w:r>
      <w:r>
        <w:rPr>
          <w:rFonts w:ascii="Theinhardt Regular" w:hAnsi="Theinhardt Regular"/>
          <w:color w:val="231F20"/>
          <w:spacing w:val="-1"/>
          <w:sz w:val="18"/>
        </w:rPr>
        <w:t>Schweiz</w:t>
      </w:r>
      <w:r>
        <w:rPr>
          <w:rFonts w:ascii="Theinhardt Regular" w:hAnsi="Theinhardt Regular"/>
          <w:color w:val="231F20"/>
          <w:sz w:val="18"/>
        </w:rPr>
        <w:t xml:space="preserve"> und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Europa.</w:t>
      </w:r>
    </w:p>
    <w:p w14:paraId="7E515585" w14:textId="77777777" w:rsidR="00B5308F" w:rsidRDefault="006C3A0D">
      <w:pPr>
        <w:pStyle w:val="Textkrper"/>
        <w:spacing w:before="11" w:line="226" w:lineRule="auto"/>
        <w:jc w:val="both"/>
        <w:rPr>
          <w:i w:val="0"/>
        </w:rPr>
      </w:pPr>
      <w:r>
        <w:rPr>
          <w:i w:val="0"/>
        </w:rPr>
        <w:br w:type="column"/>
      </w:r>
      <w:proofErr w:type="spellStart"/>
      <w:r>
        <w:rPr>
          <w:color w:val="231F20"/>
          <w:spacing w:val="-1"/>
        </w:rPr>
        <w:t>électriques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parcourir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chacun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12’000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km/a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sans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émettre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Autrement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1"/>
        </w:rPr>
        <w:t>dit</w:t>
      </w:r>
      <w:proofErr w:type="spellEnd"/>
      <w:r>
        <w:rPr>
          <w:color w:val="231F20"/>
          <w:spacing w:val="1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7,33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générés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Perlen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quelque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5’200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véhicules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électriques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d’une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petite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ville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pourraient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effectuer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chacun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12’000 </w:t>
      </w:r>
      <w:r>
        <w:rPr>
          <w:color w:val="231F20"/>
          <w:spacing w:val="-5"/>
        </w:rPr>
        <w:t>km/a</w:t>
      </w:r>
      <w:r>
        <w:rPr>
          <w:color w:val="231F20"/>
        </w:rPr>
        <w:t xml:space="preserve"> sans </w:t>
      </w:r>
      <w:proofErr w:type="spellStart"/>
      <w:r>
        <w:rPr>
          <w:color w:val="231F20"/>
          <w:spacing w:val="-2"/>
        </w:rPr>
        <w:t>rejets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polluants</w:t>
      </w:r>
      <w:proofErr w:type="spellEnd"/>
      <w:r>
        <w:rPr>
          <w:color w:val="231F20"/>
        </w:rPr>
        <w:t>.</w:t>
      </w:r>
    </w:p>
    <w:p w14:paraId="114AC39C" w14:textId="77777777" w:rsidR="00B5308F" w:rsidRDefault="006C3A0D">
      <w:pPr>
        <w:pStyle w:val="Textkrper"/>
        <w:spacing w:before="1" w:line="232" w:lineRule="auto"/>
        <w:ind w:firstLine="226"/>
        <w:jc w:val="both"/>
        <w:rPr>
          <w:i w:val="0"/>
        </w:rPr>
      </w:pPr>
      <w:proofErr w:type="spellStart"/>
      <w:r>
        <w:rPr>
          <w:color w:val="231F20"/>
          <w:spacing w:val="-2"/>
        </w:rPr>
        <w:t>Prévue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déjà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lors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construc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tion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centre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logistique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l’installation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PV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n’a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été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mise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œuvre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qu’à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se-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maines</w:t>
      </w:r>
      <w:proofErr w:type="spellEnd"/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société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d’investissement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éner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gie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Aventron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AG,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Münchenstein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(BL),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nancé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projet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Elle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assure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également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fourniture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1"/>
        </w:rPr>
        <w:t>commercialisation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l’énergie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solaire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produite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Avec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mise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grande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centrale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solaire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placée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toit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orienté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est-ouest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ALDI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Aventron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illustrent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leur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enga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gement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faveur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d’une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stratégie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énergé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tique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durable.</w:t>
      </w:r>
    </w:p>
    <w:p w14:paraId="7C3EE78C" w14:textId="77777777" w:rsidR="00B5308F" w:rsidRDefault="006C3A0D">
      <w:pPr>
        <w:spacing w:line="140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Standort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proofErr w:type="spellEnd"/>
    </w:p>
    <w:p w14:paraId="1445E8B0" w14:textId="77777777" w:rsidR="00B5308F" w:rsidRDefault="006C3A0D">
      <w:pPr>
        <w:spacing w:before="6" w:line="207" w:lineRule="auto"/>
        <w:ind w:left="106" w:right="1281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/>
          <w:color w:val="231F20"/>
          <w:spacing w:val="2"/>
          <w:sz w:val="14"/>
        </w:rPr>
        <w:t>Logistikzentrum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ALDI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AG</w:t>
      </w:r>
      <w:r>
        <w:rPr>
          <w:rFonts w:ascii="Theinhardt Regular"/>
          <w:color w:val="231F20"/>
          <w:spacing w:val="26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Aldi-Suisse-Strasse</w:t>
      </w:r>
      <w:r>
        <w:rPr>
          <w:rFonts w:ascii="Theinhardt Regular"/>
          <w:color w:val="231F20"/>
          <w:sz w:val="14"/>
        </w:rPr>
        <w:t xml:space="preserve"> 2, </w:t>
      </w:r>
      <w:r>
        <w:rPr>
          <w:rFonts w:ascii="Theinhardt Regular"/>
          <w:color w:val="231F20"/>
          <w:spacing w:val="1"/>
          <w:sz w:val="14"/>
        </w:rPr>
        <w:t>6035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Perlen</w:t>
      </w:r>
      <w:proofErr w:type="spellEnd"/>
    </w:p>
    <w:p w14:paraId="58FC611B" w14:textId="77777777" w:rsidR="00B5308F" w:rsidRDefault="006C3A0D">
      <w:pPr>
        <w:spacing w:before="38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Investor</w:t>
      </w:r>
    </w:p>
    <w:p w14:paraId="65263959" w14:textId="77777777" w:rsidR="00B5308F" w:rsidRDefault="006C3A0D">
      <w:pPr>
        <w:spacing w:before="6" w:line="207" w:lineRule="auto"/>
        <w:ind w:left="106" w:right="311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hAnsi="Theinhardt Regular"/>
          <w:color w:val="231F20"/>
          <w:spacing w:val="1"/>
          <w:sz w:val="14"/>
        </w:rPr>
        <w:t>aventron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solar</w:t>
      </w:r>
      <w:r>
        <w:rPr>
          <w:rFonts w:ascii="Theinhardt Regular" w:hAnsi="Theinhardt Regular"/>
          <w:color w:val="231F20"/>
          <w:sz w:val="14"/>
        </w:rPr>
        <w:t xml:space="preserve"> AG, </w:t>
      </w:r>
      <w:r>
        <w:rPr>
          <w:rFonts w:ascii="Theinhardt Regular" w:hAnsi="Theinhardt Regular"/>
          <w:color w:val="231F20"/>
          <w:spacing w:val="1"/>
          <w:sz w:val="14"/>
        </w:rPr>
        <w:t>Meinrad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Schmidlin</w:t>
      </w:r>
      <w:proofErr w:type="spellEnd"/>
      <w:r>
        <w:rPr>
          <w:rFonts w:ascii="Theinhardt Regular" w:hAnsi="Theinhardt Regular"/>
          <w:color w:val="231F20"/>
          <w:spacing w:val="34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4"/>
        </w:rPr>
        <w:t>Weidenstrasse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27, 4142 </w:t>
      </w:r>
      <w:proofErr w:type="spellStart"/>
      <w:r>
        <w:rPr>
          <w:rFonts w:ascii="Theinhardt Regular" w:hAnsi="Theinhardt Regular"/>
          <w:color w:val="231F20"/>
          <w:sz w:val="14"/>
        </w:rPr>
        <w:t>Münchenstein</w:t>
      </w:r>
      <w:proofErr w:type="spellEnd"/>
    </w:p>
    <w:p w14:paraId="067304CB" w14:textId="77777777" w:rsidR="00B5308F" w:rsidRDefault="006C3A0D">
      <w:pPr>
        <w:spacing w:line="167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61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415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41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62,</w:t>
      </w:r>
      <w:r>
        <w:rPr>
          <w:rFonts w:ascii="Theinhardt Regular"/>
          <w:color w:val="231F20"/>
          <w:spacing w:val="-9"/>
          <w:sz w:val="14"/>
        </w:rPr>
        <w:t xml:space="preserve"> </w:t>
      </w:r>
      <w:hyperlink r:id="rId6">
        <w:r>
          <w:rPr>
            <w:rFonts w:ascii="Theinhardt Regular"/>
            <w:color w:val="231F20"/>
            <w:spacing w:val="-5"/>
            <w:sz w:val="14"/>
          </w:rPr>
          <w:t>meinrad.schmidlin@aventron.com</w:t>
        </w:r>
      </w:hyperlink>
    </w:p>
    <w:p w14:paraId="058BA416" w14:textId="77777777" w:rsidR="00B5308F" w:rsidRDefault="006C3A0D">
      <w:pPr>
        <w:spacing w:before="32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3"/>
          <w:sz w:val="14"/>
        </w:rPr>
        <w:t>D</w:t>
      </w:r>
      <w:r>
        <w:rPr>
          <w:rFonts w:ascii="Theinhardt Bold"/>
          <w:b/>
          <w:color w:val="231F20"/>
          <w:spacing w:val="2"/>
          <w:sz w:val="14"/>
        </w:rPr>
        <w:t>a</w:t>
      </w:r>
      <w:r>
        <w:rPr>
          <w:rFonts w:ascii="Theinhardt Bold"/>
          <w:b/>
          <w:color w:val="231F20"/>
          <w:spacing w:val="3"/>
          <w:sz w:val="14"/>
        </w:rPr>
        <w:t>c</w:t>
      </w:r>
      <w:r>
        <w:rPr>
          <w:rFonts w:ascii="Theinhardt Bold"/>
          <w:b/>
          <w:color w:val="231F20"/>
          <w:sz w:val="14"/>
        </w:rPr>
        <w:t>h</w:t>
      </w:r>
      <w:proofErr w:type="spellEnd"/>
    </w:p>
    <w:p w14:paraId="59228648" w14:textId="77777777" w:rsidR="00B5308F" w:rsidRDefault="006C3A0D">
      <w:pPr>
        <w:spacing w:before="6" w:line="207" w:lineRule="auto"/>
        <w:ind w:left="106" w:right="31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ALDI SUISSE AG, Fabian </w:t>
      </w:r>
      <w:proofErr w:type="spellStart"/>
      <w:r>
        <w:rPr>
          <w:rFonts w:ascii="Theinhardt Regular"/>
          <w:color w:val="231F20"/>
          <w:sz w:val="14"/>
        </w:rPr>
        <w:t>Gloor</w:t>
      </w:r>
      <w:proofErr w:type="spellEnd"/>
      <w:r>
        <w:rPr>
          <w:rFonts w:ascii="Theinhardt Regular"/>
          <w:color w:val="231F20"/>
          <w:sz w:val="14"/>
        </w:rPr>
        <w:t xml:space="preserve">, Manager </w:t>
      </w:r>
      <w:proofErr w:type="spellStart"/>
      <w:r>
        <w:rPr>
          <w:rFonts w:ascii="Theinhardt Regular"/>
          <w:color w:val="231F20"/>
          <w:spacing w:val="-2"/>
          <w:sz w:val="14"/>
        </w:rPr>
        <w:t>Zweigniederlassung</w:t>
      </w:r>
      <w:proofErr w:type="spellEnd"/>
      <w:r>
        <w:rPr>
          <w:rFonts w:ascii="Theinhardt Regular"/>
          <w:color w:val="231F20"/>
          <w:spacing w:val="-3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2"/>
          <w:sz w:val="14"/>
        </w:rPr>
        <w:t>Perlen</w:t>
      </w:r>
      <w:proofErr w:type="spellEnd"/>
      <w:r>
        <w:rPr>
          <w:rFonts w:ascii="Theinhardt Regular"/>
          <w:color w:val="231F20"/>
          <w:spacing w:val="-2"/>
          <w:sz w:val="14"/>
        </w:rPr>
        <w:t>,</w:t>
      </w:r>
      <w:r>
        <w:rPr>
          <w:rFonts w:ascii="Theinhardt Regular"/>
          <w:color w:val="231F20"/>
          <w:spacing w:val="-3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Aldi-Suisse-Strasse</w:t>
      </w:r>
      <w:r>
        <w:rPr>
          <w:rFonts w:ascii="Theinhardt Regular"/>
          <w:color w:val="231F20"/>
          <w:spacing w:val="-3"/>
          <w:sz w:val="14"/>
        </w:rPr>
        <w:t xml:space="preserve"> </w:t>
      </w:r>
      <w:r>
        <w:rPr>
          <w:rFonts w:ascii="Theinhardt Regular"/>
          <w:color w:val="231F20"/>
          <w:sz w:val="14"/>
        </w:rPr>
        <w:t>2</w:t>
      </w:r>
      <w:r>
        <w:rPr>
          <w:rFonts w:ascii="Theinhardt Regular"/>
          <w:color w:val="231F20"/>
          <w:spacing w:val="39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6035</w:t>
      </w:r>
      <w:r>
        <w:rPr>
          <w:rFonts w:ascii="Theinhardt Regular"/>
          <w:color w:val="231F20"/>
          <w:spacing w:val="-3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2"/>
          <w:sz w:val="14"/>
        </w:rPr>
        <w:t>Perlen</w:t>
      </w:r>
      <w:proofErr w:type="spellEnd"/>
    </w:p>
    <w:p w14:paraId="1C864B08" w14:textId="77777777" w:rsidR="00B5308F" w:rsidRDefault="006C3A0D">
      <w:pPr>
        <w:spacing w:line="167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z w:val="14"/>
          </w:rPr>
          <w:t>Tel. +41 41 444 15 58, fabian.g</w:t>
        </w:r>
      </w:hyperlink>
      <w:hyperlink r:id="rId8">
        <w:r>
          <w:rPr>
            <w:rFonts w:ascii="Theinhardt Regular"/>
            <w:color w:val="231F20"/>
            <w:sz w:val="14"/>
          </w:rPr>
          <w:t>loor@aldi-suisse.ch</w:t>
        </w:r>
      </w:hyperlink>
    </w:p>
    <w:p w14:paraId="66F92155" w14:textId="77777777" w:rsidR="00B5308F" w:rsidRDefault="006C3A0D">
      <w:pPr>
        <w:spacing w:before="32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PV-Anlage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Planung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&amp;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Ausführung</w:t>
      </w:r>
      <w:proofErr w:type="spellEnd"/>
    </w:p>
    <w:p w14:paraId="7E80B941" w14:textId="77777777" w:rsidR="00B5308F" w:rsidRDefault="006C3A0D">
      <w:pPr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Netz</w:t>
      </w:r>
      <w:r>
        <w:rPr>
          <w:rFonts w:ascii="Theinhardt Regular"/>
          <w:color w:val="231F20"/>
          <w:sz w:val="14"/>
        </w:rPr>
        <w:t xml:space="preserve"> AG</w:t>
      </w:r>
    </w:p>
    <w:p w14:paraId="2B4FEABA" w14:textId="77777777" w:rsidR="00B5308F" w:rsidRDefault="006C3A0D">
      <w:pPr>
        <w:spacing w:before="6" w:line="207" w:lineRule="auto"/>
        <w:ind w:left="106" w:right="832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Martin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Rimer</w:t>
      </w:r>
      <w:r>
        <w:rPr>
          <w:rFonts w:ascii="Theinhardt Regular" w:hAnsi="Theinhardt Regular"/>
          <w:color w:val="231F20"/>
          <w:sz w:val="14"/>
        </w:rPr>
        <w:t xml:space="preserve"> &amp; </w:t>
      </w:r>
      <w:r>
        <w:rPr>
          <w:rFonts w:ascii="Theinhardt Regular" w:hAnsi="Theinhardt Regular"/>
          <w:color w:val="231F20"/>
          <w:spacing w:val="1"/>
          <w:sz w:val="14"/>
        </w:rPr>
        <w:t>René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Künzli</w:t>
      </w:r>
      <w:proofErr w:type="spellEnd"/>
      <w:r>
        <w:rPr>
          <w:rFonts w:ascii="Theinhardt Regular" w:hAnsi="Theinhardt Regular"/>
          <w:color w:val="231F20"/>
          <w:spacing w:val="27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Luzernerstrasse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131,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6014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Luzern</w:t>
      </w:r>
    </w:p>
    <w:p w14:paraId="33EC9BA4" w14:textId="77777777" w:rsidR="00B5308F" w:rsidRDefault="006C3A0D">
      <w:pPr>
        <w:spacing w:line="167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319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00</w:t>
      </w:r>
      <w:hyperlink r:id="rId9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info@benetz.ch</w:t>
        </w:r>
      </w:hyperlink>
    </w:p>
    <w:p w14:paraId="171BB3A7" w14:textId="77777777" w:rsidR="00B5308F" w:rsidRDefault="006C3A0D">
      <w:pPr>
        <w:spacing w:before="32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Systemlieferant</w:t>
      </w:r>
      <w:proofErr w:type="spellEnd"/>
    </w:p>
    <w:p w14:paraId="1CC7D5AD" w14:textId="77777777" w:rsidR="00B5308F" w:rsidRDefault="006C3A0D">
      <w:pPr>
        <w:spacing w:before="6" w:line="207" w:lineRule="auto"/>
        <w:ind w:left="106" w:right="1374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/>
          <w:color w:val="231F20"/>
          <w:spacing w:val="2"/>
          <w:sz w:val="14"/>
        </w:rPr>
        <w:t>Solarmarkt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GmbH</w:t>
      </w:r>
      <w:r>
        <w:rPr>
          <w:rFonts w:ascii="Theinhardt Regular"/>
          <w:color w:val="231F20"/>
          <w:spacing w:val="29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3"/>
          <w:sz w:val="14"/>
        </w:rPr>
        <w:t>Neumattstrasse</w:t>
      </w:r>
      <w:proofErr w:type="spellEnd"/>
      <w:r>
        <w:rPr>
          <w:rFonts w:ascii="Theinhardt Regular"/>
          <w:color w:val="231F20"/>
          <w:sz w:val="14"/>
        </w:rPr>
        <w:t xml:space="preserve"> 2, </w:t>
      </w:r>
      <w:r>
        <w:rPr>
          <w:rFonts w:ascii="Theinhardt Regular"/>
          <w:color w:val="231F20"/>
          <w:spacing w:val="2"/>
          <w:sz w:val="14"/>
        </w:rPr>
        <w:t>5000</w:t>
      </w:r>
      <w:r>
        <w:rPr>
          <w:rFonts w:ascii="Theinhardt Regular"/>
          <w:color w:val="231F20"/>
          <w:sz w:val="14"/>
        </w:rPr>
        <w:t xml:space="preserve"> Aarau21</w:t>
      </w:r>
    </w:p>
    <w:p w14:paraId="395D16AE" w14:textId="77777777" w:rsidR="00B5308F" w:rsidRDefault="006C3A0D">
      <w:pPr>
        <w:spacing w:line="167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33D3F9E6">
          <v:group id="_x0000_s1026" style="position:absolute;left:0;text-align:left;margin-left:385.5pt;margin-top:10.1pt;width:167.25pt;height:.45pt;z-index:1192;mso-position-horizontal-relative:page" coordorigin="7710,202" coordsize="3345,9">
            <v:group id="_x0000_s1031" style="position:absolute;left:7732;top:206;width:3311;height:2" coordorigin="7732,206" coordsize="3311,2">
              <v:shape id="_x0000_s1032" style="position:absolute;left:7732;top:206;width:3311;height:2" coordorigin="7732,206" coordsize="3311,0" path="m7732,206r3310,e" filled="f" strokecolor="#231f20" strokeweight=".14994mm">
                <v:stroke dashstyle="dash"/>
                <v:path arrowok="t"/>
              </v:shape>
            </v:group>
            <v:group id="_x0000_s1029" style="position:absolute;left:7714;top:206;width:2;height:2" coordorigin="7714,206" coordsize="2,2">
              <v:shape id="_x0000_s1030" style="position:absolute;left:7714;top:206;width:2;height:2" coordorigin="7714,206" coordsize="0,0" path="m7714,206r,e" filled="f" strokecolor="#231f20" strokeweight=".14994mm">
                <v:path arrowok="t"/>
              </v:shape>
            </v:group>
            <v:group id="_x0000_s1027" style="position:absolute;left:11051;top:206;width:2;height:2" coordorigin="11051,206" coordsize="2,2">
              <v:shape id="_x0000_s1028" style="position:absolute;left:11051;top:206;width:2;height:2" coordorigin="11051,206" coordsize="0,0" path="m11051,206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834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 xml:space="preserve"> 80</w:t>
      </w:r>
      <w:hyperlink r:id="rId10">
        <w:r>
          <w:rPr>
            <w:rFonts w:ascii="Theinhardt Regular"/>
            <w:color w:val="231F20"/>
            <w:sz w:val="14"/>
          </w:rPr>
          <w:t xml:space="preserve">, </w:t>
        </w:r>
        <w:r>
          <w:rPr>
            <w:rFonts w:ascii="Theinhardt Regular"/>
            <w:color w:val="231F20"/>
            <w:spacing w:val="2"/>
            <w:sz w:val="14"/>
          </w:rPr>
          <w:t>info@solarmarkt.ch</w:t>
        </w:r>
      </w:hyperlink>
    </w:p>
    <w:p w14:paraId="433BD9F7" w14:textId="77777777" w:rsidR="00B5308F" w:rsidRDefault="00B5308F">
      <w:pPr>
        <w:spacing w:line="167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B5308F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8"/>
            <w:col w:w="3460" w:space="112"/>
            <w:col w:w="3567"/>
          </w:cols>
        </w:sectPr>
      </w:pPr>
    </w:p>
    <w:p w14:paraId="6A25C0E1" w14:textId="77777777" w:rsidR="00B5308F" w:rsidRDefault="00B5308F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DBA8C9F" w14:textId="77777777" w:rsidR="00B5308F" w:rsidRDefault="00B5308F">
      <w:pPr>
        <w:spacing w:before="3"/>
        <w:rPr>
          <w:rFonts w:ascii="Theinhardt Regular" w:eastAsia="Theinhardt Regular" w:hAnsi="Theinhardt Regular" w:cs="Theinhardt Regular"/>
          <w:sz w:val="15"/>
          <w:szCs w:val="15"/>
        </w:rPr>
      </w:pPr>
    </w:p>
    <w:p w14:paraId="58B19F2E" w14:textId="77777777" w:rsidR="00B5308F" w:rsidRDefault="006C3A0D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30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</w:t>
      </w:r>
    </w:p>
    <w:p w14:paraId="3134855F" w14:textId="77777777" w:rsidR="00B5308F" w:rsidRDefault="00B5308F">
      <w:pPr>
        <w:rPr>
          <w:rFonts w:ascii="Theinhardt Regular" w:eastAsia="Theinhardt Regular" w:hAnsi="Theinhardt Regular" w:cs="Theinhardt Regular"/>
          <w:sz w:val="14"/>
          <w:szCs w:val="14"/>
        </w:rPr>
        <w:sectPr w:rsidR="00B5308F" w:rsidSect="006C3A0D">
          <w:type w:val="continuous"/>
          <w:pgSz w:w="11910" w:h="16840"/>
          <w:pgMar w:top="840" w:right="740" w:bottom="284" w:left="460" w:header="720" w:footer="720" w:gutter="0"/>
          <w:cols w:space="720"/>
        </w:sectPr>
      </w:pPr>
    </w:p>
    <w:p w14:paraId="46ED694C" w14:textId="77777777" w:rsidR="00B5308F" w:rsidRDefault="00B5308F">
      <w:pPr>
        <w:spacing w:before="10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1CED7602" w14:textId="77777777" w:rsidR="00B5308F" w:rsidRDefault="006C3A0D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6626C7BE" wp14:editId="78C9A008">
            <wp:extent cx="6656070" cy="57210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572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E5B2" w14:textId="77777777" w:rsidR="00B5308F" w:rsidRDefault="006C3A0D">
      <w:pPr>
        <w:spacing w:before="20"/>
        <w:ind w:left="12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6E7CB5A1" w14:textId="77777777" w:rsidR="00B5308F" w:rsidRDefault="00B5308F">
      <w:pPr>
        <w:spacing w:before="11"/>
        <w:rPr>
          <w:rFonts w:ascii="Theinhardt Bold" w:eastAsia="Theinhardt Bold" w:hAnsi="Theinhardt Bold" w:cs="Theinhardt Bold"/>
          <w:b/>
          <w:bCs/>
          <w:sz w:val="8"/>
          <w:szCs w:val="8"/>
        </w:rPr>
      </w:pPr>
    </w:p>
    <w:p w14:paraId="4150C4C5" w14:textId="77777777" w:rsidR="00B5308F" w:rsidRDefault="006C3A0D">
      <w:pPr>
        <w:tabs>
          <w:tab w:val="left" w:pos="6046"/>
        </w:tabs>
        <w:spacing w:line="200" w:lineRule="atLeast"/>
        <w:ind w:left="116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6A0D5534" wp14:editId="1C8AA74D">
            <wp:extent cx="3613041" cy="25298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041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sz w:val="20"/>
        </w:rPr>
        <w:drawing>
          <wp:inline distT="0" distB="0" distL="0" distR="0" wp14:anchorId="0E40EEAC" wp14:editId="6C10EAB6">
            <wp:extent cx="2888635" cy="25298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3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86F7" w14:textId="77777777" w:rsidR="00B5308F" w:rsidRDefault="006C3A0D">
      <w:pPr>
        <w:tabs>
          <w:tab w:val="left" w:pos="6054"/>
        </w:tabs>
        <w:spacing w:before="15"/>
        <w:ind w:left="12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z w:val="14"/>
        </w:rPr>
        <w:tab/>
        <w:t>3</w:t>
      </w:r>
    </w:p>
    <w:p w14:paraId="66DBA3EB" w14:textId="77777777" w:rsidR="00B5308F" w:rsidRDefault="00B5308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32C67AF" w14:textId="77777777" w:rsidR="00B5308F" w:rsidRDefault="00B5308F">
      <w:pPr>
        <w:rPr>
          <w:rFonts w:ascii="Theinhardt Bold" w:eastAsia="Theinhardt Bold" w:hAnsi="Theinhardt Bold" w:cs="Theinhardt Bold"/>
          <w:sz w:val="20"/>
          <w:szCs w:val="20"/>
        </w:rPr>
        <w:sectPr w:rsidR="00B5308F">
          <w:pgSz w:w="11910" w:h="16840"/>
          <w:pgMar w:top="840" w:right="460" w:bottom="280" w:left="740" w:header="720" w:footer="720" w:gutter="0"/>
          <w:cols w:space="720"/>
        </w:sectPr>
      </w:pPr>
    </w:p>
    <w:p w14:paraId="29925AF9" w14:textId="77777777" w:rsidR="00B5308F" w:rsidRDefault="00B5308F">
      <w:pPr>
        <w:spacing w:before="6"/>
        <w:rPr>
          <w:rFonts w:ascii="Theinhardt Bold" w:eastAsia="Theinhardt Bold" w:hAnsi="Theinhardt Bold" w:cs="Theinhardt Bold"/>
          <w:b/>
          <w:bCs/>
          <w:sz w:val="18"/>
          <w:szCs w:val="18"/>
        </w:rPr>
      </w:pPr>
    </w:p>
    <w:p w14:paraId="6EB8D759" w14:textId="77777777" w:rsidR="00B5308F" w:rsidRDefault="006C3A0D">
      <w:pPr>
        <w:numPr>
          <w:ilvl w:val="0"/>
          <w:numId w:val="1"/>
        </w:numPr>
        <w:tabs>
          <w:tab w:val="left" w:pos="344"/>
        </w:tabs>
        <w:spacing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</w:t>
      </w:r>
      <w:r>
        <w:rPr>
          <w:rFonts w:ascii="Theinhardt Bold"/>
          <w:b/>
          <w:color w:val="231F20"/>
          <w:spacing w:val="21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>optimal</w:t>
      </w:r>
      <w:r>
        <w:rPr>
          <w:rFonts w:ascii="Theinhardt Bold"/>
          <w:b/>
          <w:color w:val="231F20"/>
          <w:spacing w:val="21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>Ost-West-</w:t>
      </w:r>
      <w:proofErr w:type="spellStart"/>
      <w:r>
        <w:rPr>
          <w:rFonts w:ascii="Theinhardt Bold"/>
          <w:b/>
          <w:color w:val="231F20"/>
          <w:sz w:val="14"/>
        </w:rPr>
        <w:t>integrierte</w:t>
      </w:r>
      <w:proofErr w:type="spellEnd"/>
      <w:r>
        <w:rPr>
          <w:rFonts w:ascii="Theinhardt Bold"/>
          <w:b/>
          <w:color w:val="231F20"/>
          <w:spacing w:val="21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>6.4</w:t>
      </w:r>
      <w:r>
        <w:rPr>
          <w:rFonts w:ascii="Theinhardt Bold"/>
          <w:b/>
          <w:color w:val="231F20"/>
          <w:spacing w:val="21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MW-PV-</w:t>
      </w:r>
      <w:r>
        <w:rPr>
          <w:rFonts w:ascii="Theinhardt Bold"/>
          <w:b/>
          <w:color w:val="231F20"/>
          <w:spacing w:val="21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Dachanlage</w:t>
      </w:r>
      <w:proofErr w:type="spellEnd"/>
      <w:r>
        <w:rPr>
          <w:rFonts w:asci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>des</w:t>
      </w:r>
      <w:r>
        <w:rPr>
          <w:rFonts w:ascii="Theinhardt Bold"/>
          <w:b/>
          <w:color w:val="231F20"/>
          <w:spacing w:val="7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-1"/>
          <w:sz w:val="14"/>
        </w:rPr>
        <w:t>Logistikzentrums</w:t>
      </w:r>
      <w:proofErr w:type="spellEnd"/>
      <w:r>
        <w:rPr>
          <w:rFonts w:ascii="Theinhardt Bold"/>
          <w:b/>
          <w:color w:val="231F20"/>
          <w:spacing w:val="7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-1"/>
          <w:sz w:val="14"/>
        </w:rPr>
        <w:t>Perlen</w:t>
      </w:r>
      <w:proofErr w:type="spellEnd"/>
      <w:r>
        <w:rPr>
          <w:rFonts w:ascii="Theinhardt Bold"/>
          <w:b/>
          <w:color w:val="231F20"/>
          <w:spacing w:val="7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im</w:t>
      </w:r>
      <w:proofErr w:type="spellEnd"/>
      <w:r>
        <w:rPr>
          <w:rFonts w:ascii="Theinhardt Bold"/>
          <w:b/>
          <w:color w:val="231F20"/>
          <w:spacing w:val="37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Abendlicht</w:t>
      </w:r>
      <w:proofErr w:type="spellEnd"/>
      <w:r>
        <w:rPr>
          <w:rFonts w:ascii="Theinhardt Bold"/>
          <w:b/>
          <w:color w:val="231F20"/>
          <w:spacing w:val="15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mit</w:t>
      </w:r>
      <w:proofErr w:type="spellEnd"/>
      <w:r>
        <w:rPr>
          <w:rFonts w:asci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dem</w:t>
      </w:r>
      <w:r>
        <w:rPr>
          <w:rFonts w:asci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>Pilatus</w:t>
      </w:r>
      <w:r>
        <w:rPr>
          <w:rFonts w:ascii="Theinhardt Bold"/>
          <w:b/>
          <w:color w:val="231F20"/>
          <w:spacing w:val="15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im</w:t>
      </w:r>
      <w:proofErr w:type="spellEnd"/>
      <w:r>
        <w:rPr>
          <w:rFonts w:ascii="Theinhardt Bold"/>
          <w:b/>
          <w:color w:val="231F20"/>
          <w:spacing w:val="15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Hintergrund</w:t>
      </w:r>
      <w:proofErr w:type="spellEnd"/>
      <w:r>
        <w:rPr>
          <w:rFonts w:ascii="Theinhardt Bold"/>
          <w:b/>
          <w:color w:val="231F20"/>
          <w:sz w:val="14"/>
        </w:rPr>
        <w:t>.</w:t>
      </w:r>
      <w:r>
        <w:rPr>
          <w:rFonts w:ascii="Theinhardt Bold"/>
          <w:b/>
          <w:color w:val="231F20"/>
          <w:spacing w:val="10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>Sie</w:t>
      </w:r>
      <w:r>
        <w:rPr>
          <w:rFonts w:ascii="Theinhardt Bold"/>
          <w:b/>
          <w:color w:val="231F20"/>
          <w:spacing w:val="26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produziert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z w:val="14"/>
        </w:rPr>
        <w:t>rund</w:t>
      </w:r>
      <w:proofErr w:type="spellEnd"/>
      <w:r>
        <w:rPr>
          <w:rFonts w:ascii="Theinhardt Bold"/>
          <w:b/>
          <w:color w:val="231F20"/>
          <w:sz w:val="14"/>
        </w:rPr>
        <w:t xml:space="preserve"> 7.33 </w:t>
      </w:r>
      <w:r>
        <w:rPr>
          <w:rFonts w:ascii="Theinhardt Bold"/>
          <w:b/>
          <w:color w:val="231F20"/>
          <w:spacing w:val="-1"/>
          <w:sz w:val="14"/>
        </w:rPr>
        <w:t>GWh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pro</w:t>
      </w:r>
      <w:r>
        <w:rPr>
          <w:rFonts w:asci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-2"/>
          <w:sz w:val="14"/>
        </w:rPr>
        <w:t>Jahr</w:t>
      </w:r>
      <w:proofErr w:type="spellEnd"/>
      <w:r>
        <w:rPr>
          <w:rFonts w:ascii="Theinhardt Bold"/>
          <w:b/>
          <w:color w:val="231F20"/>
          <w:spacing w:val="-2"/>
          <w:sz w:val="14"/>
        </w:rPr>
        <w:t>.</w:t>
      </w:r>
    </w:p>
    <w:p w14:paraId="442A69D1" w14:textId="77777777" w:rsidR="00B5308F" w:rsidRDefault="006C3A0D">
      <w:pPr>
        <w:spacing w:before="6"/>
        <w:rPr>
          <w:rFonts w:ascii="Theinhardt Bold" w:eastAsia="Theinhardt Bold" w:hAnsi="Theinhardt Bold" w:cs="Theinhardt Bold"/>
          <w:b/>
          <w:bCs/>
          <w:sz w:val="18"/>
          <w:szCs w:val="18"/>
        </w:rPr>
      </w:pPr>
      <w:r>
        <w:br w:type="column"/>
      </w:r>
    </w:p>
    <w:p w14:paraId="2A2A53C3" w14:textId="77777777" w:rsidR="00B5308F" w:rsidRDefault="006C3A0D">
      <w:pPr>
        <w:numPr>
          <w:ilvl w:val="0"/>
          <w:numId w:val="1"/>
        </w:numPr>
        <w:tabs>
          <w:tab w:val="left" w:pos="344"/>
        </w:tabs>
        <w:spacing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z w:val="14"/>
        </w:rPr>
        <w:t>Blick</w:t>
      </w:r>
      <w:proofErr w:type="spellEnd"/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auf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das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Logistikzentrum</w:t>
      </w:r>
      <w:proofErr w:type="spellEnd"/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mit</w:t>
      </w:r>
      <w:proofErr w:type="spellEnd"/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eleganten</w:t>
      </w:r>
      <w:proofErr w:type="spellEnd"/>
      <w:r>
        <w:rPr>
          <w:rFonts w:ascii="Theinhardt Bold" w:hAnsi="Theinhardt Bold"/>
          <w:b/>
          <w:color w:val="231F20"/>
          <w:spacing w:val="2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Ost-West</w:t>
      </w:r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PV-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Dachanlage</w:t>
      </w:r>
      <w:proofErr w:type="spellEnd"/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mit</w:t>
      </w:r>
      <w:proofErr w:type="spellEnd"/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Pilatus</w:t>
      </w:r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im</w:t>
      </w:r>
      <w:proofErr w:type="spellEnd"/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Hin</w:t>
      </w:r>
      <w:proofErr w:type="spellEnd"/>
      <w:r>
        <w:rPr>
          <w:rFonts w:ascii="Theinhardt Bold" w:hAnsi="Theinhardt Bold"/>
          <w:b/>
          <w:color w:val="231F20"/>
          <w:sz w:val="14"/>
        </w:rPr>
        <w:t>-</w:t>
      </w:r>
      <w:r>
        <w:rPr>
          <w:rFonts w:ascii="Theinhardt Bold" w:hAnsi="Theinhardt Bold"/>
          <w:b/>
          <w:color w:val="231F20"/>
          <w:spacing w:val="4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tergrund</w:t>
      </w:r>
      <w:proofErr w:type="spellEnd"/>
      <w:r>
        <w:rPr>
          <w:rFonts w:ascii="Theinhardt Bold" w:hAnsi="Theinhardt Bold"/>
          <w:b/>
          <w:color w:val="231F20"/>
          <w:spacing w:val="-1"/>
          <w:sz w:val="14"/>
        </w:rPr>
        <w:t>.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Für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diese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wie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für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alle</w:t>
      </w:r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anderen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PV-</w:t>
      </w:r>
      <w:proofErr w:type="spellStart"/>
      <w:r>
        <w:rPr>
          <w:rFonts w:ascii="Theinhardt Bold" w:hAnsi="Theinhardt Bold"/>
          <w:b/>
          <w:color w:val="231F20"/>
          <w:sz w:val="14"/>
        </w:rPr>
        <w:t>Anla</w:t>
      </w:r>
      <w:proofErr w:type="spellEnd"/>
      <w:r>
        <w:rPr>
          <w:rFonts w:ascii="Theinhardt Bold" w:hAnsi="Theinhardt Bold"/>
          <w:b/>
          <w:color w:val="231F20"/>
          <w:sz w:val="14"/>
        </w:rPr>
        <w:t>-</w:t>
      </w:r>
      <w:r>
        <w:rPr>
          <w:rFonts w:ascii="Theinhardt Bold" w:hAnsi="Theinhardt Bold"/>
          <w:b/>
          <w:color w:val="231F20"/>
          <w:spacing w:val="3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gen</w:t>
      </w:r>
      <w:r>
        <w:rPr>
          <w:rFonts w:ascii="Theinhardt Bold" w:hAnsi="Theinhardt Bold"/>
          <w:b/>
          <w:color w:val="231F20"/>
          <w:spacing w:val="-12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3"/>
          <w:sz w:val="14"/>
        </w:rPr>
        <w:t>vgl</w:t>
      </w:r>
      <w:proofErr w:type="spellEnd"/>
      <w:r>
        <w:rPr>
          <w:rFonts w:ascii="Theinhardt Bold" w:hAnsi="Theinhardt Bold"/>
          <w:b/>
          <w:color w:val="231F20"/>
          <w:spacing w:val="-3"/>
          <w:sz w:val="14"/>
        </w:rPr>
        <w:t>.</w:t>
      </w:r>
      <w:r>
        <w:rPr>
          <w:rFonts w:ascii="Theinhardt Bold" w:hAnsi="Theinhardt Bold"/>
          <w:b/>
          <w:color w:val="231F20"/>
          <w:spacing w:val="-18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3"/>
          <w:sz w:val="14"/>
        </w:rPr>
        <w:t>Erwägungen</w:t>
      </w:r>
      <w:proofErr w:type="spellEnd"/>
      <w:r>
        <w:rPr>
          <w:rFonts w:ascii="Theinhardt Bold" w:hAnsi="Theinhardt Bold"/>
          <w:b/>
          <w:color w:val="231F20"/>
          <w:spacing w:val="-12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3"/>
          <w:sz w:val="14"/>
        </w:rPr>
        <w:t>der</w:t>
      </w:r>
      <w:r>
        <w:rPr>
          <w:rFonts w:ascii="Theinhardt Bold" w:hAnsi="Theinhardt Bold"/>
          <w:b/>
          <w:color w:val="231F20"/>
          <w:spacing w:val="-12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3"/>
          <w:sz w:val="14"/>
        </w:rPr>
        <w:t>Solarpreis</w:t>
      </w:r>
      <w:proofErr w:type="spellEnd"/>
      <w:r>
        <w:rPr>
          <w:rFonts w:ascii="Theinhardt Bold" w:hAnsi="Theinhardt Bold"/>
          <w:b/>
          <w:color w:val="231F20"/>
          <w:spacing w:val="-3"/>
          <w:sz w:val="14"/>
        </w:rPr>
        <w:t>-Jury</w:t>
      </w:r>
      <w:r>
        <w:rPr>
          <w:rFonts w:ascii="Theinhardt Bold" w:hAnsi="Theinhardt Bold"/>
          <w:b/>
          <w:color w:val="231F20"/>
          <w:spacing w:val="-12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(S.</w:t>
      </w:r>
      <w:r>
        <w:rPr>
          <w:rFonts w:ascii="Theinhardt Bold" w:hAnsi="Theinhardt Bold"/>
          <w:b/>
          <w:color w:val="231F20"/>
          <w:spacing w:val="-18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3"/>
          <w:sz w:val="14"/>
        </w:rPr>
        <w:t>44-45).</w:t>
      </w:r>
    </w:p>
    <w:p w14:paraId="34DC3BB4" w14:textId="77777777" w:rsidR="00B5308F" w:rsidRDefault="006C3A0D">
      <w:pPr>
        <w:spacing w:before="6"/>
        <w:rPr>
          <w:rFonts w:ascii="Theinhardt Bold" w:eastAsia="Theinhardt Bold" w:hAnsi="Theinhardt Bold" w:cs="Theinhardt Bold"/>
          <w:b/>
          <w:bCs/>
          <w:sz w:val="18"/>
          <w:szCs w:val="18"/>
        </w:rPr>
      </w:pPr>
      <w:r>
        <w:br w:type="column"/>
      </w:r>
    </w:p>
    <w:p w14:paraId="7FEB3663" w14:textId="77777777" w:rsidR="00B5308F" w:rsidRDefault="006C3A0D">
      <w:pPr>
        <w:numPr>
          <w:ilvl w:val="0"/>
          <w:numId w:val="1"/>
        </w:numPr>
        <w:tabs>
          <w:tab w:val="left" w:pos="344"/>
        </w:tabs>
        <w:spacing w:line="160" w:lineRule="exact"/>
        <w:ind w:right="9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Das 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PlusEnergie-Gebäude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8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mit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8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ganzflächig</w:t>
      </w:r>
      <w:proofErr w:type="spellEnd"/>
      <w:r>
        <w:rPr>
          <w:rFonts w:ascii="Theinhardt Bold" w:hAnsi="Theinhardt Bold"/>
          <w:b/>
          <w:color w:val="231F20"/>
          <w:spacing w:val="4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integrierten</w:t>
      </w:r>
      <w:proofErr w:type="spellEnd"/>
      <w:r>
        <w:rPr>
          <w:rFonts w:ascii="Theinhardt Bold" w:hAnsi="Theinhardt Bold"/>
          <w:b/>
          <w:color w:val="231F20"/>
          <w:spacing w:val="-10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PV-Anlage</w:t>
      </w:r>
      <w:r>
        <w:rPr>
          <w:rFonts w:ascii="Theinhardt Bold" w:hAnsi="Theinhardt Bold"/>
          <w:b/>
          <w:color w:val="231F20"/>
          <w:spacing w:val="-1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aus</w:t>
      </w:r>
      <w:proofErr w:type="spellEnd"/>
      <w:r>
        <w:rPr>
          <w:rFonts w:ascii="Theinhardt Bold" w:hAnsi="Theinhardt Bold"/>
          <w:b/>
          <w:color w:val="231F20"/>
          <w:spacing w:val="-1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-15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Vogelperspektive</w:t>
      </w:r>
      <w:proofErr w:type="spellEnd"/>
      <w:r>
        <w:rPr>
          <w:rFonts w:ascii="Theinhardt Bold" w:hAnsi="Theinhardt Bold"/>
          <w:b/>
          <w:color w:val="231F20"/>
          <w:spacing w:val="-1"/>
          <w:sz w:val="14"/>
        </w:rPr>
        <w:t>.</w:t>
      </w:r>
    </w:p>
    <w:p w14:paraId="7D927789" w14:textId="77777777" w:rsidR="00B5308F" w:rsidRDefault="00B5308F">
      <w:pPr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  <w:sectPr w:rsidR="00B5308F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62" w:space="110"/>
            <w:col w:w="3464" w:space="107"/>
            <w:col w:w="3567"/>
          </w:cols>
        </w:sectPr>
      </w:pPr>
    </w:p>
    <w:p w14:paraId="7700C178" w14:textId="77777777" w:rsidR="00B5308F" w:rsidRDefault="00B5308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30B1ECA" w14:textId="77777777" w:rsidR="00B5308F" w:rsidRDefault="00B5308F">
      <w:pPr>
        <w:spacing w:before="9"/>
        <w:rPr>
          <w:rFonts w:ascii="Theinhardt Bold" w:eastAsia="Theinhardt Bold" w:hAnsi="Theinhardt Bold" w:cs="Theinhardt Bold"/>
          <w:b/>
          <w:bCs/>
          <w:sz w:val="18"/>
          <w:szCs w:val="18"/>
        </w:rPr>
      </w:pPr>
    </w:p>
    <w:p w14:paraId="0CA91183" w14:textId="77777777" w:rsidR="00B5308F" w:rsidRDefault="006C3A0D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31</w:t>
      </w:r>
    </w:p>
    <w:sectPr w:rsidR="00B5308F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00000007" w:usb1="00000000" w:usb2="00000000" w:usb3="00000000" w:csb0="00000093" w:csb1="00000000"/>
  </w:font>
  <w:font w:name="Theinhardt Regular Italic">
    <w:panose1 w:val="020B0503020202090204"/>
    <w:charset w:val="00"/>
    <w:family w:val="swiss"/>
    <w:notTrueType/>
    <w:pitch w:val="variable"/>
    <w:sig w:usb0="00000007" w:usb1="00000000" w:usb2="00000000" w:usb3="00000000" w:csb0="00000093" w:csb1="00000000"/>
  </w:font>
  <w:font w:name="Theinhardt Heavy">
    <w:panose1 w:val="020B0903020202020204"/>
    <w:charset w:val="00"/>
    <w:family w:val="swiss"/>
    <w:notTrueType/>
    <w:pitch w:val="variable"/>
    <w:sig w:usb0="00000007" w:usb1="00000000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6158E"/>
    <w:multiLevelType w:val="hybridMultilevel"/>
    <w:tmpl w:val="59FC90D0"/>
    <w:lvl w:ilvl="0" w:tplc="25A807DA">
      <w:start w:val="1"/>
      <w:numFmt w:val="decimal"/>
      <w:lvlText w:val="%1"/>
      <w:lvlJc w:val="left"/>
      <w:pPr>
        <w:ind w:left="343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AD4487B6">
      <w:start w:val="1"/>
      <w:numFmt w:val="bullet"/>
      <w:lvlText w:val="•"/>
      <w:lvlJc w:val="left"/>
      <w:pPr>
        <w:ind w:left="655" w:hanging="227"/>
      </w:pPr>
      <w:rPr>
        <w:rFonts w:hint="default"/>
      </w:rPr>
    </w:lvl>
    <w:lvl w:ilvl="2" w:tplc="B6A43CD8">
      <w:start w:val="1"/>
      <w:numFmt w:val="bullet"/>
      <w:lvlText w:val="•"/>
      <w:lvlJc w:val="left"/>
      <w:pPr>
        <w:ind w:left="966" w:hanging="227"/>
      </w:pPr>
      <w:rPr>
        <w:rFonts w:hint="default"/>
      </w:rPr>
    </w:lvl>
    <w:lvl w:ilvl="3" w:tplc="92DA2746">
      <w:start w:val="1"/>
      <w:numFmt w:val="bullet"/>
      <w:lvlText w:val="•"/>
      <w:lvlJc w:val="left"/>
      <w:pPr>
        <w:ind w:left="1278" w:hanging="227"/>
      </w:pPr>
      <w:rPr>
        <w:rFonts w:hint="default"/>
      </w:rPr>
    </w:lvl>
    <w:lvl w:ilvl="4" w:tplc="F24C0FE0">
      <w:start w:val="1"/>
      <w:numFmt w:val="bullet"/>
      <w:lvlText w:val="•"/>
      <w:lvlJc w:val="left"/>
      <w:pPr>
        <w:ind w:left="1590" w:hanging="227"/>
      </w:pPr>
      <w:rPr>
        <w:rFonts w:hint="default"/>
      </w:rPr>
    </w:lvl>
    <w:lvl w:ilvl="5" w:tplc="82B6F21E">
      <w:start w:val="1"/>
      <w:numFmt w:val="bullet"/>
      <w:lvlText w:val="•"/>
      <w:lvlJc w:val="left"/>
      <w:pPr>
        <w:ind w:left="1902" w:hanging="227"/>
      </w:pPr>
      <w:rPr>
        <w:rFonts w:hint="default"/>
      </w:rPr>
    </w:lvl>
    <w:lvl w:ilvl="6" w:tplc="22629242">
      <w:start w:val="1"/>
      <w:numFmt w:val="bullet"/>
      <w:lvlText w:val="•"/>
      <w:lvlJc w:val="left"/>
      <w:pPr>
        <w:ind w:left="2214" w:hanging="227"/>
      </w:pPr>
      <w:rPr>
        <w:rFonts w:hint="default"/>
      </w:rPr>
    </w:lvl>
    <w:lvl w:ilvl="7" w:tplc="92C28E74">
      <w:start w:val="1"/>
      <w:numFmt w:val="bullet"/>
      <w:lvlText w:val="•"/>
      <w:lvlJc w:val="left"/>
      <w:pPr>
        <w:ind w:left="2526" w:hanging="227"/>
      </w:pPr>
      <w:rPr>
        <w:rFonts w:hint="default"/>
      </w:rPr>
    </w:lvl>
    <w:lvl w:ilvl="8" w:tplc="784A2B7C">
      <w:start w:val="1"/>
      <w:numFmt w:val="bullet"/>
      <w:lvlText w:val="•"/>
      <w:lvlJc w:val="left"/>
      <w:pPr>
        <w:ind w:left="283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308F"/>
    <w:rsid w:val="006C3A0D"/>
    <w:rsid w:val="00B5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  <w14:docId w14:val="5F929EAD"/>
  <w15:docId w15:val="{EB9FFF31-199C-46E6-86EE-D9A0CAC9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06"/>
      <w:outlineLvl w:val="0"/>
    </w:pPr>
    <w:rPr>
      <w:rFonts w:ascii="Theinhardt Regular" w:eastAsia="Theinhardt Regular" w:hAnsi="Theinhardt Regular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or@aldi-suisse.ch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fabian.gloor@aldi-suisse.ch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inrad.schmidlin@aventron.com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info@solarmarkt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benetz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948</Words>
  <Characters>5976</Characters>
  <Application>Microsoft Office Word</Application>
  <DocSecurity>0</DocSecurity>
  <Lines>49</Lines>
  <Paragraphs>13</Paragraphs>
  <ScaleCrop>false</ScaleCrop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2020-10-26T16:42:00Z</dcterms:created>
  <dcterms:modified xsi:type="dcterms:W3CDTF">2020-10-26T15:46:00Z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LastSaved">
    <vt:filetime>2020-10-26T00:00:00Z</vt:filetime>
  </property>
</Properties>
</file>