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A51CF" w14:textId="77777777" w:rsidR="00005694" w:rsidRDefault="006738E3">
      <w:pPr>
        <w:tabs>
          <w:tab w:val="left" w:pos="2546"/>
        </w:tabs>
        <w:spacing w:before="52" w:line="230" w:lineRule="exact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pict w14:anchorId="618F90AB">
          <v:group id="_x0000_s1054" style="position:absolute;left:0;text-align:left;margin-left:28.55pt;margin-top:14.85pt;width:.1pt;height:.1pt;z-index:-7672;mso-position-horizontal-relative:page" coordorigin="571,297" coordsize="2,2">
            <v:shape id="_x0000_s1055" style="position:absolute;left:571;top:297;width:2;height:2" coordorigin="571,297" coordsize="0,0" path="m571,297r,e" filled="f" strokecolor="#231f20" strokeweight=".14994mm">
              <v:path arrowok="t"/>
            </v:shape>
            <w10:wrap anchorx="page"/>
          </v:group>
        </w:pict>
      </w:r>
      <w:r>
        <w:pict w14:anchorId="5BADEA08">
          <v:group id="_x0000_s1052" style="position:absolute;left:0;text-align:left;margin-left:150.75pt;margin-top:14.85pt;width:.1pt;height:.1pt;z-index:1096;mso-position-horizontal-relative:page" coordorigin="3015,297" coordsize="2,2">
            <v:shape id="_x0000_s1053" style="position:absolute;left:3015;top:297;width:2;height:2" coordorigin="3015,297" coordsize="0,0" path="m3015,297r,e" filled="f" strokecolor="#231f20" strokeweight=".14994mm">
              <v:path arrowok="t"/>
            </v:shape>
            <w10:wrap anchorx="page"/>
          </v:group>
        </w:pict>
      </w:r>
      <w:r>
        <w:pict w14:anchorId="39F813B1">
          <v:group id="_x0000_s1050" style="position:absolute;left:0;text-align:left;margin-left:28.55pt;margin-top:26.35pt;width:.1pt;height:.1pt;z-index:-7624;mso-position-horizontal-relative:page" coordorigin="571,527" coordsize="2,2">
            <v:shape id="_x0000_s1051" style="position:absolute;left:571;top:527;width:2;height:2" coordorigin="571,527" coordsize="0,0" path="m571,527r,e" filled="f" strokecolor="#231f20" strokeweight=".14994mm">
              <v:path arrowok="t"/>
            </v:shape>
            <w10:wrap anchorx="page"/>
          </v:group>
        </w:pict>
      </w:r>
      <w:r>
        <w:pict w14:anchorId="7D183E85">
          <v:group id="_x0000_s1048" style="position:absolute;left:0;text-align:left;margin-left:150.75pt;margin-top:26.35pt;width:.1pt;height:.1pt;z-index:1144;mso-position-horizontal-relative:page" coordorigin="3015,527" coordsize="2,2">
            <v:shape id="_x0000_s1049" style="position:absolute;left:3015;top:527;width:2;height:2" coordorigin="3015,527" coordsize="0,0" path="m3015,527r,e" filled="f" strokecolor="#231f20" strokeweight=".14994mm">
              <v:path arrowok="t"/>
            </v:shape>
            <w10:wrap anchorx="page"/>
          </v:group>
        </w:pict>
      </w:r>
      <w:r>
        <w:pict w14:anchorId="26237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35pt;margin-top:53.4pt;width:64.7pt;height:26.1pt;z-index:1168;mso-position-horizontal-relative:page">
            <v:imagedata r:id="rId5" o:title=""/>
            <w10:wrap anchorx="page"/>
          </v:shape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HEV-Sondersolarpreis</w:t>
      </w:r>
      <w:r>
        <w:rPr>
          <w:rFonts w:ascii="Theinhardt Regular Italic" w:hAnsi="Theinhardt Regular Italic"/>
          <w:i/>
          <w:color w:val="231F20"/>
          <w:sz w:val="18"/>
        </w:rPr>
        <w:t xml:space="preserve"> 2020</w:t>
      </w:r>
    </w:p>
    <w:p w14:paraId="1E211604" w14:textId="77777777" w:rsidR="00005694" w:rsidRDefault="006738E3">
      <w:pPr>
        <w:spacing w:before="28" w:line="230" w:lineRule="exact"/>
        <w:ind w:left="106" w:right="108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mehreren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Generationen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DEFH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Grunder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Familienbesitz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erlebte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manche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Er-</w:t>
      </w:r>
      <w:r>
        <w:rPr>
          <w:rFonts w:ascii="Theinhardt Bold" w:eastAsia="Theinhardt Bold" w:hAnsi="Theinhardt Bold" w:cs="Theinhardt Bold"/>
          <w:b/>
          <w:bCs/>
          <w:color w:val="231F20"/>
          <w:spacing w:val="5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neuerung.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Mit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neuesten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Anpassungen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Haus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ökologisch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ökonomisch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7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heutigen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Standard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angepasst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ohne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Charme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langen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Geschichte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verlieren.</w:t>
      </w:r>
      <w:r>
        <w:rPr>
          <w:rFonts w:ascii="Theinhardt Bold" w:eastAsia="Theinhardt Bold" w:hAnsi="Theinhardt Bold" w:cs="Theinhardt Bold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Herzstück</w:t>
      </w:r>
      <w:r>
        <w:rPr>
          <w:rFonts w:ascii="Theinhardt Bold" w:eastAsia="Theinhardt Bold" w:hAnsi="Theinhardt Bold" w:cs="Theinhardt Bold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231F20"/>
          <w:spacing w:val="5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ganzflächige,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ästhetisch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ansprechend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integrierte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27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Photovoltaikanlage,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welche</w:t>
      </w:r>
      <w:r>
        <w:rPr>
          <w:rFonts w:ascii="Theinhardt Bold" w:eastAsia="Theinhardt Bold" w:hAnsi="Theinhardt Bold" w:cs="Theinhardt Bold"/>
          <w:b/>
          <w:bCs/>
          <w:color w:val="231F20"/>
          <w:spacing w:val="6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Jahr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24’000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produziert.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Mittels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Wärmepumpe,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Batteriespeicher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integrierter</w:t>
      </w:r>
      <w:r>
        <w:rPr>
          <w:rFonts w:ascii="Theinhardt Bold" w:eastAsia="Theinhardt Bold" w:hAnsi="Theinhardt Bold" w:cs="Theinhardt Bold"/>
          <w:b/>
          <w:bCs/>
          <w:color w:val="231F20"/>
          <w:spacing w:val="6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Elektromobilität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wird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selbst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optimal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genutzt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versorgt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PlusEner-</w:t>
      </w:r>
      <w:r>
        <w:rPr>
          <w:rFonts w:ascii="Theinhardt Bold" w:eastAsia="Theinhardt Bold" w:hAnsi="Theinhardt Bold" w:cs="Theinhardt Bold"/>
          <w:b/>
          <w:bCs/>
          <w:color w:val="231F20"/>
          <w:spacing w:val="4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giehaus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222%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bei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Autarkiegrad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fast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60%.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Unter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Wahrung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Alten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hat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DEFH</w:t>
      </w:r>
      <w:r>
        <w:rPr>
          <w:rFonts w:ascii="Theinhardt Bold" w:eastAsia="Theinhardt Bold" w:hAnsi="Theinhardt Bold" w:cs="Theinhardt Bold"/>
          <w:b/>
          <w:bCs/>
          <w:color w:val="231F20"/>
          <w:spacing w:val="6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Grunder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Schritt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nächste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Generation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Bravour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gemeistert.</w:t>
      </w:r>
    </w:p>
    <w:p w14:paraId="76566A8C" w14:textId="77777777" w:rsidR="00005694" w:rsidRDefault="00005694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005694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6C42730E" w14:textId="77777777" w:rsidR="00005694" w:rsidRDefault="00005694">
      <w:pPr>
        <w:spacing w:before="3"/>
        <w:rPr>
          <w:rFonts w:ascii="Theinhardt Bold" w:eastAsia="Theinhardt Bold" w:hAnsi="Theinhardt Bold" w:cs="Theinhardt Bold"/>
          <w:b/>
          <w:bCs/>
          <w:sz w:val="4"/>
          <w:szCs w:val="4"/>
        </w:rPr>
      </w:pPr>
    </w:p>
    <w:p w14:paraId="4C44E1C9" w14:textId="77777777" w:rsidR="00005694" w:rsidRDefault="006738E3">
      <w:pPr>
        <w:spacing w:line="200" w:lineRule="atLeast"/>
        <w:ind w:left="114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38A46ACA" wp14:editId="16A197DC">
            <wp:extent cx="1045028" cy="77152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C60C" w14:textId="77777777" w:rsidR="00005694" w:rsidRDefault="00005694">
      <w:pPr>
        <w:spacing w:before="2"/>
        <w:rPr>
          <w:rFonts w:ascii="Theinhardt Bold" w:eastAsia="Theinhardt Bold" w:hAnsi="Theinhardt Bold" w:cs="Theinhardt Bold"/>
          <w:b/>
          <w:bCs/>
          <w:sz w:val="27"/>
          <w:szCs w:val="27"/>
        </w:rPr>
      </w:pPr>
    </w:p>
    <w:p w14:paraId="78386EA8" w14:textId="77777777" w:rsidR="00005694" w:rsidRDefault="006738E3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222%</w:t>
      </w:r>
      <w:r>
        <w:rPr>
          <w:rFonts w:ascii="Theinhardt Black"/>
          <w:b/>
          <w:color w:val="0067B1"/>
          <w:spacing w:val="-1"/>
          <w:sz w:val="40"/>
        </w:rPr>
        <w:t>-</w:t>
      </w:r>
      <w:r>
        <w:rPr>
          <w:rFonts w:ascii="Theinhardt Black"/>
          <w:b/>
          <w:color w:val="0067B1"/>
          <w:spacing w:val="-8"/>
          <w:sz w:val="40"/>
        </w:rPr>
        <w:t>P</w:t>
      </w:r>
      <w:r>
        <w:rPr>
          <w:rFonts w:ascii="Theinhardt Black"/>
          <w:b/>
          <w:color w:val="0067B1"/>
          <w:spacing w:val="-6"/>
          <w:sz w:val="40"/>
        </w:rPr>
        <w:t>E</w:t>
      </w:r>
      <w:r>
        <w:rPr>
          <w:rFonts w:ascii="Theinhardt Black"/>
          <w:b/>
          <w:color w:val="0067B1"/>
          <w:spacing w:val="-4"/>
          <w:sz w:val="40"/>
        </w:rPr>
        <w:t>B</w:t>
      </w:r>
      <w:r>
        <w:rPr>
          <w:rFonts w:ascii="Theinhardt Black"/>
          <w:b/>
          <w:color w:val="0067B1"/>
          <w:sz w:val="40"/>
        </w:rPr>
        <w:t>-</w:t>
      </w:r>
      <w:r>
        <w:rPr>
          <w:rFonts w:ascii="Theinhardt Black"/>
          <w:b/>
          <w:color w:val="0067B1"/>
          <w:spacing w:val="-4"/>
          <w:sz w:val="40"/>
        </w:rPr>
        <w:t>D</w:t>
      </w:r>
      <w:r>
        <w:rPr>
          <w:rFonts w:ascii="Theinhardt Black"/>
          <w:b/>
          <w:color w:val="0067B1"/>
          <w:spacing w:val="-6"/>
          <w:sz w:val="40"/>
        </w:rPr>
        <w:t>EF</w:t>
      </w:r>
      <w:r>
        <w:rPr>
          <w:rFonts w:ascii="Theinhardt Black"/>
          <w:b/>
          <w:color w:val="0067B1"/>
          <w:sz w:val="40"/>
        </w:rPr>
        <w:t>H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3"/>
          <w:sz w:val="40"/>
        </w:rPr>
        <w:t>S</w:t>
      </w:r>
      <w:r>
        <w:rPr>
          <w:rFonts w:ascii="Theinhardt Black"/>
          <w:b/>
          <w:color w:val="0067B1"/>
          <w:sz w:val="40"/>
        </w:rPr>
        <w:t>a</w:t>
      </w:r>
      <w:r>
        <w:rPr>
          <w:rFonts w:ascii="Theinhardt Black"/>
          <w:b/>
          <w:color w:val="0067B1"/>
          <w:spacing w:val="-2"/>
          <w:sz w:val="40"/>
        </w:rPr>
        <w:t>nie</w:t>
      </w:r>
      <w:r>
        <w:rPr>
          <w:rFonts w:ascii="Theinhardt Black"/>
          <w:b/>
          <w:color w:val="0067B1"/>
          <w:spacing w:val="3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u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z w:val="40"/>
        </w:rPr>
        <w:t>g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4"/>
          <w:sz w:val="40"/>
        </w:rPr>
        <w:t>G</w:t>
      </w:r>
      <w:r>
        <w:rPr>
          <w:rFonts w:ascii="Theinhardt Black"/>
          <w:b/>
          <w:color w:val="0067B1"/>
          <w:spacing w:val="3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u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pacing w:val="-2"/>
          <w:sz w:val="40"/>
        </w:rPr>
        <w:t>de</w:t>
      </w:r>
      <w:r>
        <w:rPr>
          <w:rFonts w:ascii="Theinhardt Black"/>
          <w:b/>
          <w:color w:val="0067B1"/>
          <w:spacing w:val="-29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4"/>
          <w:sz w:val="40"/>
        </w:rPr>
        <w:t>385</w:t>
      </w:r>
      <w:r>
        <w:rPr>
          <w:rFonts w:ascii="Theinhardt Black"/>
          <w:b/>
          <w:color w:val="0067B1"/>
          <w:sz w:val="40"/>
        </w:rPr>
        <w:t>5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>B</w:t>
      </w:r>
      <w:r>
        <w:rPr>
          <w:rFonts w:ascii="Theinhardt Black"/>
          <w:b/>
          <w:color w:val="0067B1"/>
          <w:spacing w:val="6"/>
          <w:sz w:val="40"/>
        </w:rPr>
        <w:t>r</w:t>
      </w:r>
      <w:r>
        <w:rPr>
          <w:rFonts w:ascii="Theinhardt Black"/>
          <w:b/>
          <w:color w:val="0067B1"/>
          <w:spacing w:val="-3"/>
          <w:sz w:val="40"/>
        </w:rPr>
        <w:t>i</w:t>
      </w:r>
      <w:r>
        <w:rPr>
          <w:rFonts w:ascii="Theinhardt Black"/>
          <w:b/>
          <w:color w:val="0067B1"/>
          <w:spacing w:val="-2"/>
          <w:sz w:val="40"/>
        </w:rPr>
        <w:t>en</w:t>
      </w:r>
      <w:r>
        <w:rPr>
          <w:rFonts w:ascii="Theinhardt Black"/>
          <w:b/>
          <w:color w:val="0067B1"/>
          <w:spacing w:val="16"/>
          <w:sz w:val="40"/>
        </w:rPr>
        <w:t>z</w:t>
      </w:r>
      <w:r>
        <w:rPr>
          <w:rFonts w:ascii="Theinhardt Black"/>
          <w:b/>
          <w:color w:val="0067B1"/>
          <w:spacing w:val="6"/>
          <w:sz w:val="40"/>
        </w:rPr>
        <w:t>/</w:t>
      </w:r>
      <w:r>
        <w:rPr>
          <w:rFonts w:ascii="Theinhardt Black"/>
          <w:b/>
          <w:color w:val="0067B1"/>
          <w:spacing w:val="-6"/>
          <w:sz w:val="40"/>
        </w:rPr>
        <w:t>B</w:t>
      </w:r>
      <w:r>
        <w:rPr>
          <w:rFonts w:ascii="Theinhardt Black"/>
          <w:b/>
          <w:color w:val="0067B1"/>
          <w:sz w:val="40"/>
        </w:rPr>
        <w:t>E</w:t>
      </w:r>
    </w:p>
    <w:p w14:paraId="27FA1AFE" w14:textId="77777777" w:rsidR="00005694" w:rsidRDefault="00005694">
      <w:pPr>
        <w:spacing w:before="1"/>
        <w:rPr>
          <w:rFonts w:ascii="Theinhardt Black" w:eastAsia="Theinhardt Black" w:hAnsi="Theinhardt Black" w:cs="Theinhardt Black"/>
          <w:b/>
          <w:bCs/>
        </w:rPr>
      </w:pPr>
    </w:p>
    <w:p w14:paraId="40EA54C5" w14:textId="77777777" w:rsidR="00005694" w:rsidRDefault="00005694">
      <w:pPr>
        <w:rPr>
          <w:rFonts w:ascii="Theinhardt Black" w:eastAsia="Theinhardt Black" w:hAnsi="Theinhardt Black" w:cs="Theinhardt Black"/>
        </w:rPr>
        <w:sectPr w:rsidR="00005694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78C2E2E1" w14:textId="77777777" w:rsidR="00005694" w:rsidRDefault="006738E3">
      <w:pPr>
        <w:pStyle w:val="Textkrper"/>
        <w:spacing w:before="74" w:line="230" w:lineRule="exact"/>
        <w:ind w:right="8" w:firstLine="0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Doppeleinfamilienhaus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(DEFH)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Fa-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milie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Grunder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Brienz/BE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schönes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Beispiel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Wohnhaus,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Herz-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blut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gezielten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Eingriffen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neues-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Technik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gebracht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wurde,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optimale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Energieversorgung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errei-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chen.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Dabei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war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Eigentümern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wichtiges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Anliegen,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Bausubstanz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erhalten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ursprünglichen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Charakter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des </w:t>
      </w:r>
      <w:r>
        <w:rPr>
          <w:color w:val="231F20"/>
          <w:spacing w:val="-1"/>
        </w:rPr>
        <w:t>Hauses</w:t>
      </w:r>
      <w:r>
        <w:rPr>
          <w:color w:val="231F20"/>
        </w:rPr>
        <w:t xml:space="preserve"> zu </w:t>
      </w:r>
      <w:r>
        <w:rPr>
          <w:color w:val="231F20"/>
          <w:spacing w:val="-2"/>
        </w:rPr>
        <w:t>bewahren.</w:t>
      </w:r>
    </w:p>
    <w:p w14:paraId="6786BF5B" w14:textId="77777777" w:rsidR="00005694" w:rsidRDefault="006738E3">
      <w:pPr>
        <w:pStyle w:val="Textkrper"/>
        <w:spacing w:before="15" w:line="232" w:lineRule="auto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DEFH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Energiebezugsfläche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242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21"/>
          <w:position w:val="6"/>
          <w:sz w:val="10"/>
          <w:szCs w:val="10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teilweise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erneuert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ganzflächig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integrierten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PV-Dach-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perfekten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Seitenabschlüssen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versehen.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Betrieb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genommene</w:t>
      </w:r>
      <w:r>
        <w:rPr>
          <w:color w:val="231F20"/>
          <w:spacing w:val="-2"/>
        </w:rPr>
        <w:t xml:space="preserve"> PV-Anlage </w:t>
      </w:r>
      <w:r>
        <w:rPr>
          <w:color w:val="231F20"/>
        </w:rPr>
        <w:t>ist</w:t>
      </w:r>
      <w:r>
        <w:rPr>
          <w:color w:val="231F20"/>
          <w:spacing w:val="-2"/>
        </w:rPr>
        <w:t xml:space="preserve"> Ost-West </w:t>
      </w:r>
      <w:r>
        <w:rPr>
          <w:color w:val="231F20"/>
          <w:spacing w:val="-1"/>
        </w:rPr>
        <w:t>ausge-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richtet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produziert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24’129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Strom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Jahr.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Zudem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verfügt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bildliche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Wärmedämmung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U-Wert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0.15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W/m</w:t>
      </w:r>
      <w:r>
        <w:rPr>
          <w:color w:val="231F20"/>
          <w:spacing w:val="-3"/>
          <w:position w:val="6"/>
          <w:sz w:val="10"/>
          <w:szCs w:val="10"/>
        </w:rPr>
        <w:t>2</w:t>
      </w:r>
      <w:r>
        <w:rPr>
          <w:color w:val="231F20"/>
          <w:spacing w:val="-3"/>
        </w:rPr>
        <w:t>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wur-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Fenster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U-Wert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0.6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W/m</w:t>
      </w:r>
      <w:r>
        <w:rPr>
          <w:color w:val="231F20"/>
          <w:spacing w:val="-5"/>
          <w:position w:val="6"/>
          <w:sz w:val="10"/>
          <w:szCs w:val="10"/>
        </w:rPr>
        <w:t>2</w:t>
      </w:r>
      <w:r>
        <w:rPr>
          <w:color w:val="231F20"/>
          <w:spacing w:val="-5"/>
        </w:rPr>
        <w:t>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eingesetzt.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Ölheizung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Wärmepumpe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ersetzt.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diesen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Massnahmen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konnte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Energiebedarf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Gebäudes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80%,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55’340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Sanierung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10’852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nach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Sanierung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erheblich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reduziert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werden.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Vom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Energiebedarf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bereits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abgezogen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Strom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Elektromobilität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Höhe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7’410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kWh.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produzierten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Solarstrom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beträgt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Eigenenergieversor-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gung 222%.</w:t>
      </w:r>
    </w:p>
    <w:p w14:paraId="3767FC5F" w14:textId="77777777" w:rsidR="00005694" w:rsidRDefault="006738E3">
      <w:pPr>
        <w:pStyle w:val="Textkrper"/>
        <w:spacing w:line="232" w:lineRule="auto"/>
        <w:ind w:right="8"/>
        <w:jc w:val="both"/>
      </w:pPr>
      <w:r>
        <w:rPr>
          <w:color w:val="231F20"/>
          <w:spacing w:val="-1"/>
        </w:rPr>
        <w:t>Durch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Einbau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Batteriespei-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Kapazität,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Laden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Elektroautos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Solarstrom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intelli-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Steuerung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liegt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Autarkiegrad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Hauses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60%.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DEFH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zeigt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exem-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plarisch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auf,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mittels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gezielter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Eingriffe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Optimum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Energieeffizienz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erreicht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kann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gleichzeitig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Wert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alten Baukultur erhalten bleibt.</w:t>
      </w:r>
    </w:p>
    <w:p w14:paraId="2B499B16" w14:textId="77777777" w:rsidR="00005694" w:rsidRDefault="006738E3">
      <w:pPr>
        <w:spacing w:before="75" w:line="230" w:lineRule="exact"/>
        <w:ind w:left="106" w:right="4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Brienz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(BE),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jumelée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famille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Grunder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constitue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l’exemple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parfait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ha-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bitat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résidentiel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rénové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amour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où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interventions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ciblées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pointe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tech-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devaient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approvisionnement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optimal.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propriétaires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tenaient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préserver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l’ancienne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conserver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caractère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original.</w:t>
      </w:r>
    </w:p>
    <w:p w14:paraId="41CF54E9" w14:textId="77777777" w:rsidR="00005694" w:rsidRDefault="006738E3">
      <w:pPr>
        <w:spacing w:before="15"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référence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242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jumelée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partielle-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rénovée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équipée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toute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toiture,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finitions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latérales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parfaites.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service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avril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2019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orientée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est-ouest,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24’129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dispose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outre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exemplaire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d’épaisseur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0,15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nouvelles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fenêtres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0,6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pompe à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remplace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chauffage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fuel.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mesures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réduire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presque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80%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>BEP,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passés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55’340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10’852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après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rénovation.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7’410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alimentent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l’électromobilité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déjà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déduits.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s’élève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222%.</w:t>
      </w:r>
    </w:p>
    <w:p w14:paraId="49F95825" w14:textId="77777777" w:rsidR="00005694" w:rsidRDefault="006738E3">
      <w:pPr>
        <w:spacing w:line="232" w:lineRule="auto"/>
        <w:ind w:left="106" w:right="4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d’accumulateur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kWh,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recharge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voiture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élec-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trique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technique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d’automatisation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intelligente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autonomie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avoisinant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60%.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illustre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manière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exemplaire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atteindre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efficacité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optimale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interventions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ciblées,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conser-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architecturale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l’ancien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bâti-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ment.</w:t>
      </w:r>
    </w:p>
    <w:p w14:paraId="7DB753B0" w14:textId="77777777" w:rsidR="00005694" w:rsidRDefault="006738E3">
      <w:pPr>
        <w:spacing w:before="67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7D127561" w14:textId="77777777" w:rsidR="00005694" w:rsidRDefault="0000569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82E008D" w14:textId="77777777" w:rsidR="00005694" w:rsidRDefault="006738E3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CE8834B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7D7F3DF" w14:textId="77777777" w:rsidR="00005694" w:rsidRDefault="006738E3">
      <w:pPr>
        <w:spacing w:before="20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22B372E7" w14:textId="77777777" w:rsidR="00005694" w:rsidRDefault="00005694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793"/>
        <w:gridCol w:w="840"/>
        <w:gridCol w:w="777"/>
        <w:gridCol w:w="988"/>
      </w:tblGrid>
      <w:tr w:rsidR="00005694" w14:paraId="136F7E22" w14:textId="77777777">
        <w:trPr>
          <w:trHeight w:hRule="exact" w:val="111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594BC6EE" w14:textId="77777777" w:rsidR="00005694" w:rsidRDefault="006738E3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4B1B8F72" w14:textId="77777777" w:rsidR="00005694" w:rsidRDefault="006738E3">
            <w:pPr>
              <w:pStyle w:val="TableParagraph"/>
              <w:spacing w:line="111" w:lineRule="exact"/>
              <w:ind w:left="35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24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14:paraId="7B5AF355" w14:textId="77777777" w:rsidR="00005694" w:rsidRDefault="006738E3">
            <w:pPr>
              <w:pStyle w:val="TableParagraph"/>
              <w:spacing w:line="111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B360BCC" w14:textId="77777777" w:rsidR="00005694" w:rsidRDefault="006738E3">
            <w:pPr>
              <w:pStyle w:val="TableParagraph"/>
              <w:spacing w:line="111" w:lineRule="exact"/>
              <w:ind w:left="18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 xml:space="preserve">0.56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005694" w14:paraId="7F1A2B62" w14:textId="77777777">
        <w:trPr>
          <w:trHeight w:hRule="exact" w:val="16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7469CEB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2AFEB08D" w14:textId="77777777" w:rsidR="00005694" w:rsidRDefault="006738E3">
            <w:pPr>
              <w:pStyle w:val="TableParagraph"/>
              <w:spacing w:line="160" w:lineRule="exact"/>
              <w:ind w:left="35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24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14:paraId="07C7C826" w14:textId="77777777" w:rsidR="00005694" w:rsidRDefault="006738E3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65612C1" w14:textId="77777777" w:rsidR="00005694" w:rsidRDefault="006738E3">
            <w:pPr>
              <w:pStyle w:val="TableParagraph"/>
              <w:spacing w:line="160" w:lineRule="exact"/>
              <w:ind w:left="20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0.15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005694" w14:paraId="2AF04009" w14:textId="77777777">
        <w:trPr>
          <w:trHeight w:hRule="exact" w:val="16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29FF546D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43569CF5" w14:textId="77777777" w:rsidR="00005694" w:rsidRDefault="00005694"/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14:paraId="6CD04828" w14:textId="77777777" w:rsidR="00005694" w:rsidRDefault="006738E3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D6D089E" w14:textId="77777777" w:rsidR="00005694" w:rsidRDefault="006738E3">
            <w:pPr>
              <w:pStyle w:val="TableParagraph"/>
              <w:spacing w:line="160" w:lineRule="exact"/>
              <w:ind w:left="27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1.2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005694" w14:paraId="1C71157F" w14:textId="77777777">
        <w:trPr>
          <w:trHeight w:hRule="exact" w:val="19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5DD55A4E" w14:textId="77777777" w:rsidR="00005694" w:rsidRDefault="006738E3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5CF655A6" w14:textId="77777777" w:rsidR="00005694" w:rsidRDefault="006738E3">
            <w:pPr>
              <w:pStyle w:val="TableParagraph"/>
              <w:spacing w:line="166" w:lineRule="exact"/>
              <w:ind w:left="23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14:paraId="7140B00C" w14:textId="77777777" w:rsidR="00005694" w:rsidRDefault="006738E3">
            <w:pPr>
              <w:pStyle w:val="TableParagraph"/>
              <w:spacing w:line="166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9AEA808" w14:textId="77777777" w:rsidR="00005694" w:rsidRDefault="006738E3">
            <w:pPr>
              <w:pStyle w:val="TableParagraph"/>
              <w:spacing w:line="166" w:lineRule="exact"/>
              <w:ind w:left="26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0.6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</w:tbl>
    <w:p w14:paraId="395273C4" w14:textId="77777777" w:rsidR="00005694" w:rsidRDefault="00005694">
      <w:pPr>
        <w:spacing w:before="3"/>
        <w:rPr>
          <w:rFonts w:ascii="Theinhardt Bold" w:eastAsia="Theinhardt Bold" w:hAnsi="Theinhardt Bold" w:cs="Theinhardt Bold"/>
          <w:b/>
          <w:bCs/>
          <w:sz w:val="7"/>
          <w:szCs w:val="7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1265"/>
        <w:gridCol w:w="999"/>
        <w:gridCol w:w="478"/>
        <w:gridCol w:w="656"/>
      </w:tblGrid>
      <w:tr w:rsidR="00005694" w14:paraId="209F0244" w14:textId="77777777">
        <w:trPr>
          <w:trHeight w:hRule="exact" w:val="25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2B2FFCBF" w14:textId="77777777" w:rsidR="00005694" w:rsidRDefault="006738E3">
            <w:pPr>
              <w:pStyle w:val="TableParagraph"/>
              <w:spacing w:line="85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Energiebedarf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vor</w:t>
            </w:r>
          </w:p>
          <w:p w14:paraId="6AFFFD5B" w14:textId="77777777" w:rsidR="00005694" w:rsidRDefault="006738E3">
            <w:pPr>
              <w:pStyle w:val="TableParagraph"/>
              <w:spacing w:line="168" w:lineRule="exact"/>
              <w:ind w:left="55"/>
              <w:rPr>
                <w:rFonts w:ascii="Theinhardt Regular" w:eastAsia="Theinhardt Regular" w:hAnsi="Theinhardt Regular" w:cs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242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79A78151" w14:textId="77777777" w:rsidR="00005694" w:rsidRDefault="006738E3">
            <w:pPr>
              <w:pStyle w:val="TableParagraph"/>
              <w:spacing w:line="85" w:lineRule="exact"/>
              <w:ind w:left="8" w:right="-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Sanierung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-1"/>
                <w:sz w:val="14"/>
              </w:rPr>
              <w:t>(100</w:t>
            </w:r>
          </w:p>
          <w:p w14:paraId="2A190AF8" w14:textId="77777777" w:rsidR="00005694" w:rsidRDefault="006738E3">
            <w:pPr>
              <w:pStyle w:val="TableParagraph"/>
              <w:spacing w:line="168" w:lineRule="exact"/>
              <w:ind w:left="37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1DC6A064" w14:textId="77777777" w:rsidR="00005694" w:rsidRDefault="006738E3">
            <w:pPr>
              <w:pStyle w:val="TableParagraph"/>
              <w:spacing w:line="85" w:lineRule="exact"/>
              <w:ind w:left="1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%)</w:t>
            </w:r>
          </w:p>
          <w:p w14:paraId="6803DD10" w14:textId="77777777" w:rsidR="00005694" w:rsidRDefault="006738E3">
            <w:pPr>
              <w:pStyle w:val="TableParagraph"/>
              <w:spacing w:line="168" w:lineRule="exact"/>
              <w:ind w:left="21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7744AC9D" w14:textId="77777777" w:rsidR="00005694" w:rsidRDefault="006738E3">
            <w:pPr>
              <w:pStyle w:val="TableParagraph"/>
              <w:spacing w:before="72" w:line="180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005694" w14:paraId="6779096E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0F26AEAB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5A077FEE" w14:textId="77777777" w:rsidR="00005694" w:rsidRDefault="006738E3">
            <w:pPr>
              <w:pStyle w:val="TableParagraph"/>
              <w:spacing w:line="160" w:lineRule="exact"/>
              <w:ind w:left="66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20.7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6CC3B4EF" w14:textId="77777777" w:rsidR="00005694" w:rsidRDefault="006738E3">
            <w:pPr>
              <w:pStyle w:val="TableParagraph"/>
              <w:spacing w:line="160" w:lineRule="exact"/>
              <w:ind w:left="14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9.0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2B012F1C" w14:textId="77777777" w:rsidR="00005694" w:rsidRDefault="006738E3">
            <w:pPr>
              <w:pStyle w:val="TableParagraph"/>
              <w:spacing w:line="160" w:lineRule="exact"/>
              <w:ind w:left="22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4"/>
                <w:sz w:val="14"/>
                <w:szCs w:val="14"/>
              </w:rPr>
              <w:t>5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1"/>
                <w:sz w:val="14"/>
                <w:szCs w:val="14"/>
              </w:rPr>
              <w:t>’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4"/>
                <w:sz w:val="14"/>
                <w:szCs w:val="14"/>
              </w:rPr>
              <w:t>00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0</w:t>
            </w:r>
          </w:p>
        </w:tc>
      </w:tr>
      <w:tr w:rsidR="00005694" w14:paraId="7F4299CC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296BAD02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22D8FCB8" w14:textId="77777777" w:rsidR="00005694" w:rsidRDefault="006738E3">
            <w:pPr>
              <w:pStyle w:val="TableParagraph"/>
              <w:spacing w:line="160" w:lineRule="exact"/>
              <w:ind w:left="5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133.6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7963F442" w14:textId="77777777" w:rsidR="00005694" w:rsidRDefault="006738E3">
            <w:pPr>
              <w:pStyle w:val="TableParagraph"/>
              <w:spacing w:line="160" w:lineRule="exact"/>
              <w:ind w:left="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58.4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0A9E8AE1" w14:textId="77777777" w:rsidR="00005694" w:rsidRDefault="006738E3">
            <w:pPr>
              <w:pStyle w:val="TableParagraph"/>
              <w:spacing w:line="160" w:lineRule="exact"/>
              <w:ind w:left="14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32’340</w:t>
            </w:r>
          </w:p>
        </w:tc>
      </w:tr>
      <w:tr w:rsidR="00005694" w14:paraId="09C39DB0" w14:textId="77777777">
        <w:trPr>
          <w:trHeight w:hRule="exact" w:val="160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391332ED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309585D7" w14:textId="77777777" w:rsidR="00005694" w:rsidRDefault="006738E3">
            <w:pPr>
              <w:pStyle w:val="TableParagraph"/>
              <w:spacing w:line="160" w:lineRule="exact"/>
              <w:ind w:right="5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w w:val="95"/>
                <w:sz w:val="14"/>
              </w:rPr>
              <w:t>74.4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733C577A" w14:textId="77777777" w:rsidR="00005694" w:rsidRDefault="006738E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32.5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6CF4E35F" w14:textId="77777777" w:rsidR="00005694" w:rsidRDefault="006738E3">
            <w:pPr>
              <w:pStyle w:val="TableParagraph"/>
              <w:spacing w:line="160" w:lineRule="exact"/>
              <w:ind w:left="14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18’000</w:t>
            </w:r>
          </w:p>
        </w:tc>
      </w:tr>
      <w:tr w:rsidR="00005694" w14:paraId="1E189A2C" w14:textId="77777777">
        <w:trPr>
          <w:trHeight w:hRule="exact" w:val="132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30852B40" w14:textId="77777777" w:rsidR="00005694" w:rsidRDefault="006738E3">
            <w:pPr>
              <w:pStyle w:val="TableParagraph"/>
              <w:spacing w:line="132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14:paraId="7FD90692" w14:textId="77777777" w:rsidR="00005694" w:rsidRDefault="006738E3">
            <w:pPr>
              <w:pStyle w:val="TableParagraph"/>
              <w:spacing w:line="132" w:lineRule="exact"/>
              <w:ind w:left="58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228.7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</w:tcPr>
          <w:p w14:paraId="43DE0474" w14:textId="77777777" w:rsidR="00005694" w:rsidRDefault="006738E3">
            <w:pPr>
              <w:pStyle w:val="TableParagraph"/>
              <w:spacing w:line="132" w:lineRule="exact"/>
              <w:ind w:left="9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375DA1E5" w14:textId="77777777" w:rsidR="00005694" w:rsidRDefault="006738E3">
            <w:pPr>
              <w:pStyle w:val="TableParagraph"/>
              <w:spacing w:line="132" w:lineRule="exact"/>
              <w:ind w:left="136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55’340</w:t>
            </w:r>
          </w:p>
        </w:tc>
      </w:tr>
    </w:tbl>
    <w:p w14:paraId="30DF4481" w14:textId="77777777" w:rsidR="00005694" w:rsidRDefault="006738E3">
      <w:pPr>
        <w:spacing w:before="64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(20%)</w:t>
      </w:r>
    </w:p>
    <w:p w14:paraId="0053DD63" w14:textId="77777777" w:rsidR="00005694" w:rsidRDefault="006738E3">
      <w:pPr>
        <w:tabs>
          <w:tab w:val="left" w:pos="1694"/>
          <w:tab w:val="left" w:pos="1981"/>
          <w:tab w:val="left" w:pos="2530"/>
          <w:tab w:val="left" w:pos="2992"/>
          <w:tab w:val="left" w:pos="3026"/>
        </w:tabs>
        <w:spacing w:before="6" w:line="207" w:lineRule="auto"/>
        <w:ind w:left="107" w:right="166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242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WP: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Warmw./Heizung: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16.2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36.2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3’928</w:t>
      </w:r>
    </w:p>
    <w:p w14:paraId="2C60CE3F" w14:textId="77777777" w:rsidR="00005694" w:rsidRDefault="006738E3">
      <w:pPr>
        <w:tabs>
          <w:tab w:val="left" w:pos="1976"/>
          <w:tab w:val="left" w:pos="3029"/>
        </w:tabs>
        <w:spacing w:line="154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28.6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63.8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6’924</w:t>
      </w:r>
    </w:p>
    <w:p w14:paraId="18D511F8" w14:textId="77777777" w:rsidR="00005694" w:rsidRDefault="006738E3">
      <w:pPr>
        <w:tabs>
          <w:tab w:val="left" w:pos="1960"/>
          <w:tab w:val="left" w:pos="2936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  <w:t>44.8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100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10’852</w:t>
      </w:r>
    </w:p>
    <w:p w14:paraId="411F191B" w14:textId="77777777" w:rsidR="00005694" w:rsidRDefault="006738E3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6112FB9F" w14:textId="77777777" w:rsidR="00005694" w:rsidRDefault="006738E3">
      <w:pPr>
        <w:tabs>
          <w:tab w:val="left" w:pos="884"/>
          <w:tab w:val="left" w:pos="1899"/>
          <w:tab w:val="left" w:pos="2530"/>
          <w:tab w:val="left" w:pos="2961"/>
        </w:tabs>
        <w:spacing w:before="6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185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26.9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130.4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222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24’129</w:t>
      </w:r>
    </w:p>
    <w:p w14:paraId="304BE24C" w14:textId="77777777" w:rsidR="00005694" w:rsidRDefault="006738E3">
      <w:pPr>
        <w:tabs>
          <w:tab w:val="left" w:pos="2405"/>
          <w:tab w:val="left" w:pos="2940"/>
        </w:tabs>
        <w:spacing w:line="167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222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24’129</w:t>
      </w:r>
    </w:p>
    <w:p w14:paraId="6A3547C9" w14:textId="77777777" w:rsidR="00005694" w:rsidRDefault="006738E3">
      <w:pPr>
        <w:tabs>
          <w:tab w:val="left" w:pos="2529"/>
          <w:tab w:val="left" w:pos="2992"/>
        </w:tabs>
        <w:spacing w:before="32"/>
        <w:ind w:left="106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>%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190FE37B" w14:textId="77777777" w:rsidR="00005694" w:rsidRDefault="00005694">
      <w:pPr>
        <w:spacing w:before="5"/>
        <w:rPr>
          <w:rFonts w:ascii="Theinhardt Regular" w:eastAsia="Theinhardt Regular" w:hAnsi="Theinhardt Regular" w:cs="Theinhardt Regular"/>
          <w:sz w:val="5"/>
          <w:szCs w:val="5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1921"/>
        <w:gridCol w:w="824"/>
        <w:gridCol w:w="654"/>
      </w:tblGrid>
      <w:tr w:rsidR="00005694" w14:paraId="2B833014" w14:textId="77777777">
        <w:trPr>
          <w:trHeight w:hRule="exact" w:val="24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1196AA05" w14:textId="77777777" w:rsidR="00005694" w:rsidRDefault="006738E3">
            <w:pPr>
              <w:pStyle w:val="TableParagraph"/>
              <w:spacing w:line="77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</w:t>
            </w:r>
          </w:p>
          <w:p w14:paraId="5C054E77" w14:textId="77777777" w:rsidR="00005694" w:rsidRDefault="006738E3">
            <w:pPr>
              <w:pStyle w:val="TableParagraph"/>
              <w:spacing w:line="16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52A02477" w14:textId="77777777" w:rsidR="00005694" w:rsidRDefault="006738E3">
            <w:pPr>
              <w:pStyle w:val="TableParagraph"/>
              <w:spacing w:line="77" w:lineRule="exact"/>
              <w:ind w:left="43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222</w:t>
            </w:r>
          </w:p>
          <w:p w14:paraId="64A3BF05" w14:textId="77777777" w:rsidR="00005694" w:rsidRDefault="006738E3">
            <w:pPr>
              <w:pStyle w:val="TableParagraph"/>
              <w:spacing w:line="169" w:lineRule="exact"/>
              <w:ind w:left="43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8E42231" w14:textId="77777777" w:rsidR="00005694" w:rsidRDefault="006738E3">
            <w:pPr>
              <w:pStyle w:val="TableParagraph"/>
              <w:spacing w:line="77" w:lineRule="exact"/>
              <w:ind w:left="14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24’129</w:t>
            </w:r>
          </w:p>
          <w:p w14:paraId="6300A9E9" w14:textId="77777777" w:rsidR="00005694" w:rsidRDefault="006738E3">
            <w:pPr>
              <w:pStyle w:val="TableParagraph"/>
              <w:spacing w:line="169" w:lineRule="exact"/>
              <w:ind w:left="13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10’852</w:t>
            </w:r>
          </w:p>
        </w:tc>
      </w:tr>
      <w:tr w:rsidR="00005694" w14:paraId="40E41967" w14:textId="77777777">
        <w:trPr>
          <w:trHeight w:hRule="exact" w:val="181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62D84056" w14:textId="77777777" w:rsidR="00005694" w:rsidRDefault="006738E3">
            <w:pPr>
              <w:pStyle w:val="TableParagraph"/>
              <w:spacing w:line="16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D29119D" w14:textId="77777777" w:rsidR="00005694" w:rsidRDefault="006738E3">
            <w:pPr>
              <w:pStyle w:val="TableParagraph"/>
              <w:spacing w:line="164" w:lineRule="exact"/>
              <w:ind w:left="43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122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4B957CDD" w14:textId="77777777" w:rsidR="00005694" w:rsidRDefault="006738E3">
            <w:pPr>
              <w:pStyle w:val="TableParagraph"/>
              <w:spacing w:line="164" w:lineRule="exact"/>
              <w:ind w:left="13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13’277</w:t>
            </w:r>
          </w:p>
        </w:tc>
      </w:tr>
    </w:tbl>
    <w:p w14:paraId="09AF6C92" w14:textId="77777777" w:rsidR="00005694" w:rsidRDefault="006738E3">
      <w:pPr>
        <w:spacing w:before="41" w:line="193" w:lineRule="auto"/>
        <w:ind w:left="106" w:right="24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von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13’277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kWh/a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gut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9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E-Autos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12’000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CO</w:t>
      </w:r>
      <w:r>
        <w:rPr>
          <w:rFonts w:ascii="Theinhardt Regular" w:eastAsia="Theinhardt Regular" w:hAnsi="Theinhardt Regular" w:cs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-frei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fahren.</w:t>
      </w:r>
    </w:p>
    <w:p w14:paraId="29E4E2F3" w14:textId="77777777" w:rsidR="00005694" w:rsidRDefault="006738E3">
      <w:pPr>
        <w:spacing w:before="49" w:line="160" w:lineRule="exact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Gemeindebetriebe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Brienz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44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10.7.2020,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Fritz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Laternser,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33 </w:t>
      </w:r>
      <w:r>
        <w:rPr>
          <w:rFonts w:ascii="Theinhardt Regular" w:hAnsi="Theinhardt Regular"/>
          <w:color w:val="231F20"/>
          <w:spacing w:val="-1"/>
          <w:sz w:val="14"/>
        </w:rPr>
        <w:t>952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55</w:t>
      </w:r>
    </w:p>
    <w:p w14:paraId="4CE349CF" w14:textId="77777777" w:rsidR="00005694" w:rsidRDefault="006738E3">
      <w:pPr>
        <w:spacing w:before="56" w:line="160" w:lineRule="exact"/>
        <w:ind w:left="106" w:right="108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 xml:space="preserve"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4693799E" w14:textId="77777777" w:rsidR="00005694" w:rsidRDefault="006738E3">
      <w:pPr>
        <w:spacing w:before="105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22AD8010" w14:textId="77777777" w:rsidR="00005694" w:rsidRDefault="00005694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5169B3C" w14:textId="77777777" w:rsidR="00005694" w:rsidRDefault="006738E3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13DB430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F4E3A30" w14:textId="77777777" w:rsidR="00005694" w:rsidRDefault="006738E3">
      <w:pPr>
        <w:spacing w:before="20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771B4B21" w14:textId="77777777" w:rsidR="00005694" w:rsidRDefault="006738E3">
      <w:pPr>
        <w:spacing w:before="6" w:line="207" w:lineRule="auto"/>
        <w:ind w:left="106" w:right="155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Eva &amp; </w:t>
      </w:r>
      <w:r>
        <w:rPr>
          <w:rFonts w:ascii="Theinhardt Regular"/>
          <w:color w:val="231F20"/>
          <w:spacing w:val="1"/>
          <w:sz w:val="14"/>
        </w:rPr>
        <w:t>Stefan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Grunder</w:t>
      </w:r>
      <w:r>
        <w:rPr>
          <w:rFonts w:ascii="Theinhardt Regular"/>
          <w:color w:val="231F20"/>
          <w:spacing w:val="29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Steinerstrasse</w:t>
      </w:r>
      <w:r>
        <w:rPr>
          <w:rFonts w:ascii="Theinhardt Regular"/>
          <w:color w:val="231F20"/>
          <w:sz w:val="14"/>
        </w:rPr>
        <w:t xml:space="preserve"> 3, 3855 </w:t>
      </w:r>
      <w:r>
        <w:rPr>
          <w:rFonts w:ascii="Theinhardt Regular"/>
          <w:color w:val="231F20"/>
          <w:spacing w:val="2"/>
          <w:sz w:val="14"/>
        </w:rPr>
        <w:t>Brienz</w:t>
      </w:r>
    </w:p>
    <w:p w14:paraId="6D1E2F64" w14:textId="77777777" w:rsidR="00005694" w:rsidRDefault="006738E3">
      <w:pPr>
        <w:spacing w:line="16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624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80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81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staeffae@bluewin.ch</w:t>
        </w:r>
      </w:hyperlink>
    </w:p>
    <w:p w14:paraId="3A0CF9A7" w14:textId="77777777" w:rsidR="00005694" w:rsidRDefault="006738E3">
      <w:pPr>
        <w:spacing w:before="39" w:line="160" w:lineRule="exact"/>
        <w:ind w:left="106" w:right="155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Architektur,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Planung,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Design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Architekturbüro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Archix</w:t>
      </w:r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Christina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Thöni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Kaufmann</w:t>
      </w:r>
      <w:r>
        <w:rPr>
          <w:rFonts w:ascii="Theinhardt Regular" w:hAnsi="Theinhardt Regular"/>
          <w:color w:val="231F20"/>
          <w:spacing w:val="37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Winterstäg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888,</w:t>
      </w:r>
      <w:r>
        <w:rPr>
          <w:rFonts w:ascii="Theinhardt Regular" w:hAnsi="Theinhardt Regular"/>
          <w:color w:val="231F20"/>
          <w:sz w:val="14"/>
        </w:rPr>
        <w:t xml:space="preserve"> 3855 </w:t>
      </w:r>
      <w:r>
        <w:rPr>
          <w:rFonts w:ascii="Theinhardt Regular" w:hAnsi="Theinhardt Regular"/>
          <w:color w:val="231F20"/>
          <w:spacing w:val="2"/>
          <w:sz w:val="14"/>
        </w:rPr>
        <w:t>Brienz</w:t>
      </w:r>
    </w:p>
    <w:p w14:paraId="1ED24BEB" w14:textId="77777777" w:rsidR="00005694" w:rsidRDefault="006738E3">
      <w:pPr>
        <w:spacing w:line="177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33 </w:t>
      </w:r>
      <w:r>
        <w:rPr>
          <w:rFonts w:ascii="Theinhardt Regular"/>
          <w:color w:val="231F20"/>
          <w:spacing w:val="-3"/>
          <w:sz w:val="14"/>
        </w:rPr>
        <w:t>951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19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</w:t>
      </w:r>
      <w:hyperlink r:id="rId8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archix@bluewin.ch</w:t>
        </w:r>
      </w:hyperlink>
    </w:p>
    <w:p w14:paraId="04B73E75" w14:textId="77777777" w:rsidR="00005694" w:rsidRDefault="006738E3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PV-Anlage</w:t>
      </w:r>
    </w:p>
    <w:p w14:paraId="04E3B7F1" w14:textId="77777777" w:rsidR="00005694" w:rsidRDefault="006738E3">
      <w:pPr>
        <w:spacing w:before="6" w:line="207" w:lineRule="auto"/>
        <w:ind w:left="106" w:right="236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Sigmatic</w:t>
      </w:r>
      <w:r>
        <w:rPr>
          <w:rFonts w:ascii="Theinhardt Regular"/>
          <w:color w:val="231F20"/>
          <w:sz w:val="14"/>
        </w:rPr>
        <w:t xml:space="preserve"> AG</w:t>
      </w:r>
      <w:r>
        <w:rPr>
          <w:rFonts w:ascii="Theinhardt Regular"/>
          <w:color w:val="231F20"/>
          <w:spacing w:val="26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Lukas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Fleischli</w:t>
      </w:r>
    </w:p>
    <w:p w14:paraId="2F145D30" w14:textId="77777777" w:rsidR="00005694" w:rsidRDefault="006738E3">
      <w:pPr>
        <w:spacing w:line="154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Infanteriestrasse</w:t>
      </w:r>
      <w:r>
        <w:rPr>
          <w:rFonts w:ascii="Theinhardt Regular"/>
          <w:color w:val="231F20"/>
          <w:sz w:val="14"/>
        </w:rPr>
        <w:t xml:space="preserve"> 2, </w:t>
      </w:r>
      <w:r>
        <w:rPr>
          <w:rFonts w:ascii="Theinhardt Regular"/>
          <w:color w:val="231F20"/>
          <w:spacing w:val="-3"/>
          <w:sz w:val="14"/>
        </w:rPr>
        <w:t>6210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Sursee</w:t>
      </w:r>
    </w:p>
    <w:p w14:paraId="3B47BC9A" w14:textId="77777777" w:rsidR="00005694" w:rsidRDefault="006738E3">
      <w:pPr>
        <w:spacing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3736476A">
          <v:group id="_x0000_s1026" style="position:absolute;left:0;text-align:left;margin-left:385.5pt;margin-top:10.4pt;width:167.25pt;height:.45pt;z-index:1192;mso-position-horizontal-relative:page" coordorigin="7710,208" coordsize="3345,9">
            <v:group id="_x0000_s1031" style="position:absolute;left:7732;top:212;width:3311;height:2" coordorigin="7732,212" coordsize="3311,2">
              <v:shape id="_x0000_s1032" style="position:absolute;left:7732;top:212;width:3311;height:2" coordorigin="7732,212" coordsize="3311,0" path="m7732,212r3310,e" filled="f" strokecolor="#231f20" strokeweight=".14994mm">
                <v:stroke dashstyle="dash"/>
                <v:path arrowok="t"/>
              </v:shape>
            </v:group>
            <v:group id="_x0000_s1029" style="position:absolute;left:7714;top:212;width:2;height:2" coordorigin="7714,212" coordsize="2,2">
              <v:shape id="_x0000_s1030" style="position:absolute;left:7714;top:212;width:2;height:2" coordorigin="7714,212" coordsize="0,0" path="m7714,212r,e" filled="f" strokecolor="#231f20" strokeweight=".14994mm">
                <v:path arrowok="t"/>
              </v:shape>
            </v:group>
            <v:group id="_x0000_s1027" style="position:absolute;left:11051;top:212;width:2;height:2" coordorigin="11051,212" coordsize="2,2">
              <v:shape id="_x0000_s1028" style="position:absolute;left:11051;top:212;width:2;height:2" coordorigin="11051,212" coordsize="0,0" path="m11051,21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925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73</w:t>
      </w:r>
      <w:r>
        <w:rPr>
          <w:rFonts w:ascii="Theinhardt Regular"/>
          <w:color w:val="231F20"/>
          <w:sz w:val="14"/>
        </w:rPr>
        <w:t xml:space="preserve"> 8</w:t>
      </w:r>
      <w:hyperlink r:id="rId9">
        <w:r>
          <w:rPr>
            <w:rFonts w:ascii="Theinhardt Regular"/>
            <w:color w:val="231F20"/>
            <w:sz w:val="14"/>
          </w:rPr>
          <w:t xml:space="preserve">3, </w:t>
        </w:r>
        <w:r>
          <w:rPr>
            <w:rFonts w:ascii="Theinhardt Regular"/>
            <w:color w:val="231F20"/>
            <w:spacing w:val="1"/>
            <w:sz w:val="14"/>
          </w:rPr>
          <w:t>lukas.fleischli@sigmatic.ch</w:t>
        </w:r>
      </w:hyperlink>
    </w:p>
    <w:p w14:paraId="4A1B2255" w14:textId="77777777" w:rsidR="00005694" w:rsidRDefault="00005694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005694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9"/>
            <w:col w:w="3459" w:space="112"/>
            <w:col w:w="3567"/>
          </w:cols>
        </w:sectPr>
      </w:pPr>
    </w:p>
    <w:p w14:paraId="0E00EE2C" w14:textId="77777777" w:rsidR="00005694" w:rsidRDefault="0000569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4BDD8E9" w14:textId="77777777" w:rsidR="00005694" w:rsidRDefault="0000569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FC7084C" w14:textId="77777777" w:rsidR="00005694" w:rsidRDefault="0000569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4196425F" w14:textId="77777777" w:rsidR="00005694" w:rsidRDefault="00005694">
      <w:pPr>
        <w:spacing w:before="7"/>
        <w:rPr>
          <w:rFonts w:ascii="Theinhardt Regular" w:eastAsia="Theinhardt Regular" w:hAnsi="Theinhardt Regular" w:cs="Theinhardt Regular"/>
          <w:sz w:val="27"/>
          <w:szCs w:val="27"/>
        </w:rPr>
      </w:pPr>
    </w:p>
    <w:p w14:paraId="3C7D0C9B" w14:textId="77777777" w:rsidR="00005694" w:rsidRDefault="006738E3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40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245964D6" w14:textId="77777777" w:rsidR="00005694" w:rsidRDefault="00005694">
      <w:pPr>
        <w:rPr>
          <w:rFonts w:ascii="Theinhardt Regular" w:eastAsia="Theinhardt Regular" w:hAnsi="Theinhardt Regular" w:cs="Theinhardt Regular"/>
          <w:sz w:val="14"/>
          <w:szCs w:val="14"/>
        </w:rPr>
        <w:sectPr w:rsidR="00005694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147E2702" w14:textId="77777777" w:rsidR="00005694" w:rsidRDefault="00005694">
      <w:pPr>
        <w:spacing w:before="2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46AB3338" w14:textId="77777777" w:rsidR="00005694" w:rsidRDefault="006738E3">
      <w:pPr>
        <w:spacing w:line="200" w:lineRule="atLeast"/>
        <w:ind w:left="13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385E8D45" wp14:editId="1E5E5441">
            <wp:extent cx="6663646" cy="454171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46" cy="45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CDBA" w14:textId="77777777" w:rsidR="00005694" w:rsidRDefault="006738E3">
      <w:pPr>
        <w:spacing w:before="20"/>
        <w:ind w:left="13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08591F02" w14:textId="77777777" w:rsidR="00005694" w:rsidRDefault="00005694">
      <w:pPr>
        <w:spacing w:before="4"/>
        <w:rPr>
          <w:rFonts w:ascii="Theinhardt Bold" w:eastAsia="Theinhardt Bold" w:hAnsi="Theinhardt Bold" w:cs="Theinhardt Bold"/>
          <w:b/>
          <w:bCs/>
          <w:sz w:val="15"/>
          <w:szCs w:val="15"/>
        </w:rPr>
      </w:pPr>
    </w:p>
    <w:p w14:paraId="5E07394F" w14:textId="77777777" w:rsidR="00005694" w:rsidRDefault="006738E3">
      <w:pPr>
        <w:tabs>
          <w:tab w:val="left" w:pos="5488"/>
        </w:tabs>
        <w:spacing w:line="200" w:lineRule="atLeast"/>
        <w:ind w:left="13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position w:val="3"/>
          <w:sz w:val="20"/>
        </w:rPr>
        <w:drawing>
          <wp:inline distT="0" distB="0" distL="0" distR="0" wp14:anchorId="23D30055" wp14:editId="70C071A0">
            <wp:extent cx="3228958" cy="1912239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58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3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21D40289" wp14:editId="5D71FB8A">
            <wp:extent cx="3257642" cy="1929383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42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84A2" w14:textId="77777777" w:rsidR="00005694" w:rsidRDefault="006738E3">
      <w:pPr>
        <w:tabs>
          <w:tab w:val="left" w:pos="5488"/>
        </w:tabs>
        <w:spacing w:before="19"/>
        <w:ind w:left="14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51A31B22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954D0D9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5DD0B72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C0CDC92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476A3CF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676FCB6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DC9BB04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F186DAE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7349542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74EF824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B925DF5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92B7AE2" w14:textId="77777777" w:rsidR="00005694" w:rsidRDefault="0000569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4162C1C" w14:textId="77777777" w:rsidR="00005694" w:rsidRDefault="00005694">
      <w:pPr>
        <w:spacing w:before="8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21A6F941" w14:textId="77777777" w:rsidR="00005694" w:rsidRDefault="00005694">
      <w:pPr>
        <w:rPr>
          <w:rFonts w:ascii="Theinhardt Bold" w:eastAsia="Theinhardt Bold" w:hAnsi="Theinhardt Bold" w:cs="Theinhardt Bold"/>
          <w:sz w:val="24"/>
          <w:szCs w:val="24"/>
        </w:rPr>
        <w:sectPr w:rsidR="00005694">
          <w:pgSz w:w="11910" w:h="16840"/>
          <w:pgMar w:top="860" w:right="460" w:bottom="280" w:left="720" w:header="720" w:footer="720" w:gutter="0"/>
          <w:cols w:space="720"/>
        </w:sectPr>
      </w:pPr>
    </w:p>
    <w:p w14:paraId="1DB4E63E" w14:textId="77777777" w:rsidR="00005694" w:rsidRDefault="006738E3">
      <w:pPr>
        <w:numPr>
          <w:ilvl w:val="0"/>
          <w:numId w:val="1"/>
        </w:numPr>
        <w:tabs>
          <w:tab w:val="left" w:pos="341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Die 27 kW </w:t>
      </w:r>
      <w:r>
        <w:rPr>
          <w:rFonts w:ascii="Theinhardt Bold"/>
          <w:b/>
          <w:color w:val="231F20"/>
          <w:spacing w:val="-1"/>
          <w:sz w:val="14"/>
        </w:rPr>
        <w:t>starke</w:t>
      </w:r>
      <w:r>
        <w:rPr>
          <w:rFonts w:ascii="Theinhardt Bold"/>
          <w:b/>
          <w:color w:val="231F20"/>
          <w:sz w:val="14"/>
        </w:rPr>
        <w:t xml:space="preserve"> PV-Anlage auf </w:t>
      </w:r>
      <w:r>
        <w:rPr>
          <w:rFonts w:ascii="Theinhardt Bold"/>
          <w:b/>
          <w:color w:val="231F20"/>
          <w:spacing w:val="-1"/>
          <w:sz w:val="14"/>
        </w:rPr>
        <w:t>dem</w:t>
      </w:r>
      <w:r>
        <w:rPr>
          <w:rFonts w:ascii="Theinhardt Bold"/>
          <w:b/>
          <w:color w:val="231F20"/>
          <w:sz w:val="14"/>
        </w:rPr>
        <w:t xml:space="preserve"> Dach des</w:t>
      </w:r>
      <w:r>
        <w:rPr>
          <w:rFonts w:ascii="Theinhardt Bold"/>
          <w:b/>
          <w:color w:val="231F20"/>
          <w:spacing w:val="25"/>
          <w:sz w:val="14"/>
        </w:rPr>
        <w:t xml:space="preserve"> </w:t>
      </w:r>
      <w:r>
        <w:rPr>
          <w:rFonts w:ascii="Theinhardt Bold"/>
          <w:b/>
          <w:color w:val="231F20"/>
          <w:sz w:val="14"/>
        </w:rPr>
        <w:t xml:space="preserve">Doppeleinfamilienhauses Grunder in </w:t>
      </w:r>
      <w:r>
        <w:rPr>
          <w:rFonts w:ascii="Theinhardt Bold"/>
          <w:b/>
          <w:color w:val="231F20"/>
          <w:spacing w:val="1"/>
          <w:sz w:val="14"/>
        </w:rPr>
        <w:t>Brienz/BE.</w:t>
      </w:r>
    </w:p>
    <w:p w14:paraId="3FF191C5" w14:textId="77777777" w:rsidR="00005694" w:rsidRDefault="006738E3">
      <w:pPr>
        <w:numPr>
          <w:ilvl w:val="0"/>
          <w:numId w:val="1"/>
        </w:numPr>
        <w:tabs>
          <w:tab w:val="left" w:pos="341"/>
          <w:tab w:val="left" w:pos="3685"/>
        </w:tabs>
        <w:spacing w:before="68" w:line="172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Das Gebäude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Sanierung (1930er Jahre).</w:t>
      </w:r>
      <w:r>
        <w:rPr>
          <w:rFonts w:ascii="Theinhardt Bold" w:hAnsi="Theinhardt Bold"/>
          <w:b/>
          <w:color w:val="231F20"/>
          <w:sz w:val="14"/>
        </w:rPr>
        <w:tab/>
        <w:t xml:space="preserve">3   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Die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vorbildlich </w:t>
      </w:r>
      <w:r>
        <w:rPr>
          <w:rFonts w:ascii="Theinhardt Bold" w:hAnsi="Theinhardt Bold"/>
          <w:b/>
          <w:color w:val="231F20"/>
          <w:sz w:val="14"/>
        </w:rPr>
        <w:t>dachintegrierte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PV-Anlage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produ-</w:t>
      </w:r>
    </w:p>
    <w:p w14:paraId="317203B7" w14:textId="77777777" w:rsidR="00005694" w:rsidRDefault="006738E3">
      <w:pPr>
        <w:spacing w:before="6" w:line="207" w:lineRule="auto"/>
        <w:ind w:left="3912" w:right="21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ziert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24’129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kWh/a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bei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einem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Gesamtenergie-</w:t>
      </w:r>
      <w:r>
        <w:rPr>
          <w:rFonts w:ascii="Theinhardt Bold" w:eastAsia="Theinhardt Bold" w:hAnsi="Theinhardt Bold" w:cs="Theinhardt Bold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verbrauch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10’850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kWh/a.</w:t>
      </w:r>
    </w:p>
    <w:p w14:paraId="7E055274" w14:textId="77777777" w:rsidR="00005694" w:rsidRDefault="00005694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005694">
          <w:type w:val="continuous"/>
          <w:pgSz w:w="11910" w:h="16840"/>
          <w:pgMar w:top="840" w:right="460" w:bottom="280" w:left="720" w:header="720" w:footer="720" w:gutter="0"/>
          <w:cols w:num="2" w:space="720" w:equalWidth="0">
            <w:col w:w="3433" w:space="138"/>
            <w:col w:w="7159"/>
          </w:cols>
        </w:sectPr>
      </w:pPr>
    </w:p>
    <w:p w14:paraId="2D391737" w14:textId="77777777" w:rsidR="00005694" w:rsidRDefault="00005694">
      <w:pPr>
        <w:spacing w:before="10"/>
        <w:rPr>
          <w:rFonts w:ascii="Theinhardt Bold" w:eastAsia="Theinhardt Bold" w:hAnsi="Theinhardt Bold" w:cs="Theinhardt Bold"/>
          <w:b/>
          <w:bCs/>
        </w:rPr>
      </w:pPr>
    </w:p>
    <w:p w14:paraId="023C6231" w14:textId="77777777" w:rsidR="00005694" w:rsidRDefault="006738E3">
      <w:pPr>
        <w:spacing w:before="70"/>
        <w:ind w:left="668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41</w:t>
      </w:r>
    </w:p>
    <w:sectPr w:rsidR="00005694">
      <w:type w:val="continuous"/>
      <w:pgSz w:w="11910" w:h="16840"/>
      <w:pgMar w:top="840" w:right="4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E7E3A"/>
    <w:multiLevelType w:val="hybridMultilevel"/>
    <w:tmpl w:val="8D989B80"/>
    <w:lvl w:ilvl="0" w:tplc="20304546">
      <w:start w:val="1"/>
      <w:numFmt w:val="decimal"/>
      <w:lvlText w:val="%1"/>
      <w:lvlJc w:val="left"/>
      <w:pPr>
        <w:ind w:left="340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23ACD2DA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 w:tplc="80B88316">
      <w:start w:val="1"/>
      <w:numFmt w:val="bullet"/>
      <w:lvlText w:val="•"/>
      <w:lvlJc w:val="left"/>
      <w:pPr>
        <w:ind w:left="958" w:hanging="227"/>
      </w:pPr>
      <w:rPr>
        <w:rFonts w:hint="default"/>
      </w:rPr>
    </w:lvl>
    <w:lvl w:ilvl="3" w:tplc="8446D524">
      <w:start w:val="1"/>
      <w:numFmt w:val="bullet"/>
      <w:lvlText w:val="•"/>
      <w:lvlJc w:val="left"/>
      <w:pPr>
        <w:ind w:left="1268" w:hanging="227"/>
      </w:pPr>
      <w:rPr>
        <w:rFonts w:hint="default"/>
      </w:rPr>
    </w:lvl>
    <w:lvl w:ilvl="4" w:tplc="71B6B7E0">
      <w:start w:val="1"/>
      <w:numFmt w:val="bullet"/>
      <w:lvlText w:val="•"/>
      <w:lvlJc w:val="left"/>
      <w:pPr>
        <w:ind w:left="1577" w:hanging="227"/>
      </w:pPr>
      <w:rPr>
        <w:rFonts w:hint="default"/>
      </w:rPr>
    </w:lvl>
    <w:lvl w:ilvl="5" w:tplc="A754E6DA">
      <w:start w:val="1"/>
      <w:numFmt w:val="bullet"/>
      <w:lvlText w:val="•"/>
      <w:lvlJc w:val="left"/>
      <w:pPr>
        <w:ind w:left="1886" w:hanging="227"/>
      </w:pPr>
      <w:rPr>
        <w:rFonts w:hint="default"/>
      </w:rPr>
    </w:lvl>
    <w:lvl w:ilvl="6" w:tplc="EAF4443C">
      <w:start w:val="1"/>
      <w:numFmt w:val="bullet"/>
      <w:lvlText w:val="•"/>
      <w:lvlJc w:val="left"/>
      <w:pPr>
        <w:ind w:left="2195" w:hanging="227"/>
      </w:pPr>
      <w:rPr>
        <w:rFonts w:hint="default"/>
      </w:rPr>
    </w:lvl>
    <w:lvl w:ilvl="7" w:tplc="2D72B6FA">
      <w:start w:val="1"/>
      <w:numFmt w:val="bullet"/>
      <w:lvlText w:val="•"/>
      <w:lvlJc w:val="left"/>
      <w:pPr>
        <w:ind w:left="2505" w:hanging="227"/>
      </w:pPr>
      <w:rPr>
        <w:rFonts w:hint="default"/>
      </w:rPr>
    </w:lvl>
    <w:lvl w:ilvl="8" w:tplc="0EFC43CC">
      <w:start w:val="1"/>
      <w:numFmt w:val="bullet"/>
      <w:lvlText w:val="•"/>
      <w:lvlJc w:val="left"/>
      <w:pPr>
        <w:ind w:left="281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694"/>
    <w:rsid w:val="00005694"/>
    <w:rsid w:val="0067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;"/>
  <w14:docId w14:val="3A795D28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 w:firstLine="22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x@bluewin.c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aeffae@bluewin.ch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lukas.fleischli@sigmatic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853</Words>
  <Characters>5378</Characters>
  <Application>Microsoft Office Word</Application>
  <DocSecurity>0</DocSecurity>
  <Lines>44</Lines>
  <Paragraphs>12</Paragraphs>
  <ScaleCrop>false</ScaleCrop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2020-10-07T10:58:00Z</dcterms:created>
  <dcterms:modified xsi:type="dcterms:W3CDTF">2020-10-07T08:59:00Z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