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750" w:h="1768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34" w:lineRule="exact"/>
        <w:ind w:left="1270"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63.519798pt;margin-top:11.564708pt;width:122.6pt;height:.45pt;mso-position-horizontal-relative:page;mso-position-vertical-relative:paragraph;z-index:-3976" coordorigin="1270,231" coordsize="2452,9">
            <v:group style="position:absolute;left:1292;top:236;width:2418;height:2" coordorigin="1292,236" coordsize="2418,2">
              <v:shape style="position:absolute;left:1292;top:236;width:2418;height:2" coordorigin="1292,236" coordsize="2418,0" path="m1292,236l3710,236e" filled="false" stroked="true" strokeweight=".425pt" strokecolor="#231f20">
                <v:path arrowok="t"/>
                <v:stroke dashstyle="dash"/>
              </v:shape>
            </v:group>
            <v:group style="position:absolute;left:1275;top:236;width:2;height:2" coordorigin="1275,236" coordsize="2,2">
              <v:shape style="position:absolute;left:1275;top:236;width:2;height:2" coordorigin="1275,236" coordsize="0,0" path="m1275,236l1275,236e" filled="false" stroked="true" strokeweight=".425pt" strokecolor="#231f20">
                <v:path arrowok="t"/>
              </v:shape>
            </v:group>
            <v:group style="position:absolute;left:3718;top:236;width:2;height:2" coordorigin="3718,236" coordsize="2,2">
              <v:shape style="position:absolute;left:3718;top:236;width:2;height:2" coordorigin="3718,236" coordsize="0,0" path="m3718,236l3718,236e" filled="false" stroked="true" strokeweight=".4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2.276001pt;margin-top:-45.259594pt;width:15pt;height:.1pt;mso-position-horizontal-relative:page;mso-position-vertical-relative:paragraph;z-index:1216" coordorigin="12446,-905" coordsize="300,2">
            <v:shape style="position:absolute;left:12446;top:-905;width:300;height:2" coordorigin="12446,-905" coordsize="300,0" path="m12446,-905l12746,-90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1pt;margin-top:-66.25959pt;width:.1pt;height:15pt;mso-position-horizontal-relative:page;mso-position-vertical-relative:paragraph;z-index:1264" coordorigin="420,-1325" coordsize="2,300">
            <v:shape style="position:absolute;left:420;top:-1325;width:2;height:300" coordorigin="420,-1325" coordsize="0,300" path="m420,-1025l420,-1325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276001pt;margin-top:-66.25959pt;width:.1pt;height:15pt;mso-position-horizontal-relative:page;mso-position-vertical-relative:paragraph;z-index:1312" coordorigin="12326,-1325" coordsize="2,300">
            <v:shape style="position:absolute;left:12326;top:-1325;width:2;height:300" coordorigin="12326,-1325" coordsize="0,300" path="m12326,-1025l12326,-1325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pacing w:val="1"/>
        </w:rPr>
        <w:t>Honorary</w:t>
      </w:r>
      <w:r>
        <w:rPr>
          <w:rFonts w:ascii="Theinhardt Black"/>
          <w:b/>
          <w:color w:val="231F20"/>
        </w:rPr>
        <w:t> </w:t>
      </w:r>
      <w:r>
        <w:rPr>
          <w:rFonts w:ascii="Theinhardt Black"/>
          <w:b/>
          <w:color w:val="231F20"/>
          <w:spacing w:val="2"/>
        </w:rPr>
        <w:t>Swiss</w:t>
      </w:r>
      <w:r>
        <w:rPr>
          <w:rFonts w:ascii="Theinhardt Black"/>
          <w:b/>
          <w:color w:val="231F20"/>
        </w:rPr>
        <w:t> </w:t>
      </w:r>
      <w:r>
        <w:rPr>
          <w:rFonts w:ascii="Theinhardt Black"/>
          <w:b/>
          <w:color w:val="231F20"/>
          <w:spacing w:val="1"/>
        </w:rPr>
        <w:t>Solar</w:t>
      </w:r>
      <w:r>
        <w:rPr>
          <w:rFonts w:ascii="Theinhardt Black"/>
          <w:b/>
          <w:color w:val="231F20"/>
        </w:rPr>
        <w:t> Prize</w:t>
      </w:r>
      <w:r>
        <w:rPr>
          <w:rFonts w:ascii="Theinhardt Black"/>
          <w:b w:val="0"/>
        </w:rPr>
      </w:r>
    </w:p>
    <w:p>
      <w:pPr>
        <w:pStyle w:val="BodyText"/>
        <w:spacing w:line="234" w:lineRule="exact"/>
        <w:ind w:right="0" w:firstLine="0"/>
        <w:jc w:val="left"/>
      </w:pP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3"/>
        </w:rPr>
        <w:t>Lord</w:t>
      </w:r>
      <w:r>
        <w:rPr>
          <w:color w:val="231F20"/>
        </w:rPr>
        <w:t> Norman </w:t>
      </w:r>
      <w:r>
        <w:rPr>
          <w:color w:val="231F20"/>
          <w:spacing w:val="-1"/>
        </w:rPr>
        <w:t>Foster</w:t>
      </w:r>
      <w:r>
        <w:rPr/>
      </w:r>
    </w:p>
    <w:p>
      <w:pPr>
        <w:pStyle w:val="Heading1"/>
        <w:spacing w:line="230" w:lineRule="exact" w:before="179"/>
        <w:ind w:right="984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  <w:spacing w:val="-1"/>
        </w:rPr>
        <w:t>Lord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Norman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Foster’s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architectural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masterpieces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Reichstag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Berlin,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«Gherkin»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London,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Millau</w:t>
      </w:r>
      <w:r>
        <w:rPr>
          <w:color w:val="231F20"/>
          <w:spacing w:val="9"/>
        </w:rPr>
        <w:t> </w:t>
      </w:r>
      <w:r>
        <w:rPr>
          <w:color w:val="231F20"/>
        </w:rPr>
        <w:t>viaduct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France,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airport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Beijing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Chesa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Futura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St.</w:t>
      </w:r>
      <w:r>
        <w:rPr>
          <w:color w:val="231F20"/>
          <w:spacing w:val="5"/>
        </w:rPr>
        <w:t> </w:t>
      </w:r>
      <w:r>
        <w:rPr>
          <w:color w:val="231F20"/>
        </w:rPr>
        <w:t>Moritz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optimal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insulation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50</w:t>
      </w:r>
      <w:r>
        <w:rPr>
          <w:color w:val="231F20"/>
          <w:spacing w:val="12"/>
        </w:rPr>
        <w:t> </w:t>
      </w:r>
      <w:r>
        <w:rPr>
          <w:color w:val="231F20"/>
        </w:rPr>
        <w:t>cm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2"/>
        </w:rPr>
        <w:t> </w:t>
      </w:r>
      <w:r>
        <w:rPr>
          <w:color w:val="231F20"/>
        </w:rPr>
        <w:t>perfect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examples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brilliant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design,</w:t>
      </w:r>
      <w:r>
        <w:rPr>
          <w:color w:val="231F20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architecture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future-oriented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planning.</w:t>
      </w:r>
      <w:r>
        <w:rPr>
          <w:color w:val="231F20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Foster’s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buildings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infrastructure</w:t>
      </w:r>
      <w:r>
        <w:rPr>
          <w:color w:val="231F2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</w:rPr>
        <w:t> </w:t>
      </w:r>
      <w:r>
        <w:rPr>
          <w:color w:val="231F20"/>
          <w:spacing w:val="-1"/>
        </w:rPr>
        <w:t>landmarks</w:t>
      </w:r>
      <w:r>
        <w:rPr>
          <w:color w:val="231F20"/>
        </w:rPr>
        <w:t> </w:t>
      </w:r>
      <w:r>
        <w:rPr>
          <w:color w:val="231F20"/>
          <w:spacing w:val="-1"/>
        </w:rPr>
        <w:t>shaping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skylines</w:t>
      </w:r>
      <w:r>
        <w:rPr>
          <w:color w:val="231F20"/>
        </w:rPr>
        <w:t> </w:t>
      </w:r>
      <w:r>
        <w:rPr>
          <w:color w:val="231F20"/>
          <w:spacing w:val="-2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modern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cities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six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continents.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Evidently,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therefore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perfect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patron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Swiss</w:t>
      </w:r>
      <w:r>
        <w:rPr>
          <w:color w:val="231F20"/>
          <w:spacing w:val="-3"/>
        </w:rPr>
        <w:t> </w:t>
      </w:r>
      <w:r>
        <w:rPr>
          <w:color w:val="231F20"/>
        </w:rPr>
        <w:t>Solar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Award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ideal</w:t>
      </w:r>
      <w:r>
        <w:rPr>
          <w:color w:val="231F20"/>
          <w:spacing w:val="-5"/>
        </w:rPr>
        <w:t> </w:t>
      </w:r>
      <w:r>
        <w:rPr>
          <w:color w:val="231F20"/>
        </w:rPr>
        <w:t>architect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initiate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architecture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Norman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Foster</w:t>
      </w:r>
      <w:r>
        <w:rPr>
          <w:color w:val="231F20"/>
          <w:spacing w:val="70"/>
        </w:rPr>
        <w:t> </w:t>
      </w:r>
      <w:r>
        <w:rPr>
          <w:color w:val="231F20"/>
        </w:rPr>
        <w:t>Solar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Award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aesthetically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exemplary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PlusEnergyBuilding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solar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architecture,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Foster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laid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foundation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traf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c</w:t>
      </w:r>
      <w:r>
        <w:rPr>
          <w:color w:val="231F20"/>
          <w:spacing w:val="-5"/>
        </w:rPr>
        <w:t> </w:t>
      </w:r>
      <w:r>
        <w:rPr>
          <w:color w:val="231F20"/>
        </w:rPr>
        <w:t>sector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renewable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energies.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achievement Lord</w:t>
      </w:r>
      <w:r>
        <w:rPr>
          <w:color w:val="231F20"/>
          <w:spacing w:val="-2"/>
        </w:rPr>
        <w:t> Foster </w:t>
      </w:r>
      <w:r>
        <w:rPr>
          <w:color w:val="231F20"/>
          <w:spacing w:val="-1"/>
        </w:rPr>
        <w:t>obtains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Honorary </w:t>
      </w:r>
      <w:r>
        <w:rPr>
          <w:color w:val="231F20"/>
        </w:rPr>
        <w:t>Solar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Prize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2015.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2750" w:h="17680"/>
          <w:pgMar w:top="0" w:bottom="0" w:left="0" w:right="0"/>
          <w:cols w:num="2" w:equalWidth="0">
            <w:col w:w="3635" w:space="40"/>
            <w:col w:w="9075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5"/>
        <w:ind w:left="127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L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z w:val="40"/>
        </w:rPr>
        <w:t>d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1"/>
          <w:sz w:val="40"/>
        </w:rPr>
        <w:t>m</w:t>
      </w:r>
      <w:r>
        <w:rPr>
          <w:rFonts w:ascii="Theinhardt Black"/>
          <w:b/>
          <w:color w:val="0067B1"/>
          <w:sz w:val="40"/>
        </w:rPr>
        <w:t>an</w:t>
      </w:r>
      <w:r>
        <w:rPr>
          <w:rFonts w:ascii="Theinhardt Black"/>
          <w:b/>
          <w:color w:val="0067B1"/>
          <w:spacing w:val="-8"/>
          <w:sz w:val="40"/>
        </w:rPr>
        <w:t> F</w:t>
      </w:r>
      <w:r>
        <w:rPr>
          <w:rFonts w:ascii="Theinhardt Black"/>
          <w:b/>
          <w:color w:val="0067B1"/>
          <w:spacing w:val="6"/>
          <w:sz w:val="40"/>
        </w:rPr>
        <w:t>o</w:t>
      </w:r>
      <w:r>
        <w:rPr>
          <w:rFonts w:ascii="Theinhardt Black"/>
          <w:b/>
          <w:color w:val="0067B1"/>
          <w:spacing w:val="8"/>
          <w:sz w:val="40"/>
        </w:rPr>
        <w:t>s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8"/>
          <w:sz w:val="40"/>
        </w:rPr>
        <w:t>F</w:t>
      </w:r>
      <w:r>
        <w:rPr>
          <w:rFonts w:ascii="Theinhardt Black"/>
          <w:b/>
          <w:color w:val="0067B1"/>
          <w:spacing w:val="6"/>
          <w:sz w:val="40"/>
        </w:rPr>
        <w:t>o</w:t>
      </w:r>
      <w:r>
        <w:rPr>
          <w:rFonts w:ascii="Theinhardt Black"/>
          <w:b/>
          <w:color w:val="0067B1"/>
          <w:spacing w:val="8"/>
          <w:sz w:val="40"/>
        </w:rPr>
        <w:t>s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+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P</w:t>
      </w:r>
      <w:r>
        <w:rPr>
          <w:rFonts w:ascii="Theinhardt Black"/>
          <w:b/>
          <w:color w:val="0067B1"/>
          <w:spacing w:val="-1"/>
          <w:sz w:val="40"/>
        </w:rPr>
        <w:t>a</w:t>
      </w:r>
      <w:r>
        <w:rPr>
          <w:rFonts w:ascii="Theinhardt Black"/>
          <w:b/>
          <w:color w:val="0067B1"/>
          <w:spacing w:val="24"/>
          <w:sz w:val="40"/>
        </w:rPr>
        <w:t>r</w:t>
      </w:r>
      <w:r>
        <w:rPr>
          <w:rFonts w:ascii="Theinhardt Black"/>
          <w:b/>
          <w:color w:val="0067B1"/>
          <w:spacing w:val="2"/>
          <w:sz w:val="40"/>
        </w:rPr>
        <w:t>t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12"/>
          <w:sz w:val="40"/>
        </w:rPr>
        <w:t>r</w:t>
      </w:r>
      <w:r>
        <w:rPr>
          <w:rFonts w:ascii="Theinhardt Black"/>
          <w:b/>
          <w:color w:val="0067B1"/>
          <w:spacing w:val="6"/>
          <w:sz w:val="40"/>
        </w:rPr>
        <w:t>s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L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do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-16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GB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750" w:h="17680"/>
          <w:pgMar w:top="0" w:bottom="0" w:left="0" w:right="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  <w:spacing w:val="-3"/>
        </w:rPr>
        <w:t>Lord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Foster’s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oeuvre</w:t>
      </w:r>
      <w:r>
        <w:rPr>
          <w:color w:val="231F20"/>
          <w:spacing w:val="11"/>
        </w:rPr>
        <w:t> </w:t>
      </w:r>
      <w:r>
        <w:rPr>
          <w:color w:val="231F20"/>
        </w:rPr>
        <w:t>includes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large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num-</w:t>
      </w:r>
      <w:r>
        <w:rPr>
          <w:color w:val="231F20"/>
          <w:spacing w:val="21"/>
        </w:rPr>
        <w:t> </w:t>
      </w:r>
      <w:r>
        <w:rPr>
          <w:color w:val="231F20"/>
        </w:rPr>
        <w:t>ber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buildings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distinguish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combination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technology,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aes-</w:t>
      </w:r>
      <w:r>
        <w:rPr>
          <w:color w:val="231F20"/>
          <w:spacing w:val="28"/>
        </w:rPr>
        <w:t> </w:t>
      </w:r>
      <w:r>
        <w:rPr>
          <w:color w:val="231F20"/>
        </w:rPr>
        <w:t>thetics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functionality.</w:t>
      </w:r>
      <w:r>
        <w:rPr>
          <w:color w:val="231F20"/>
          <w:spacing w:val="17"/>
        </w:rPr>
        <w:t> </w:t>
      </w:r>
      <w:r>
        <w:rPr>
          <w:color w:val="231F20"/>
        </w:rPr>
        <w:t>His</w:t>
      </w:r>
      <w:r>
        <w:rPr>
          <w:color w:val="231F20"/>
          <w:spacing w:val="27"/>
        </w:rPr>
        <w:t> </w:t>
      </w:r>
      <w:r>
        <w:rPr>
          <w:color w:val="231F20"/>
        </w:rPr>
        <w:t>buildings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characterized</w:t>
      </w:r>
      <w:r>
        <w:rPr>
          <w:color w:val="231F20"/>
          <w:spacing w:val="45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incomparable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beauty</w:t>
      </w:r>
      <w:r>
        <w:rPr>
          <w:color w:val="231F20"/>
          <w:spacing w:val="43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captures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fascinates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viewer.They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uncompromisingly</w:t>
      </w:r>
      <w:r>
        <w:rPr>
          <w:color w:val="231F20"/>
          <w:spacing w:val="-4"/>
        </w:rPr>
        <w:t> </w:t>
      </w:r>
      <w:r>
        <w:rPr>
          <w:color w:val="231F20"/>
        </w:rPr>
        <w:t>modern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re-</w:t>
      </w:r>
      <w:r>
        <w:rPr>
          <w:color w:val="231F20"/>
          <w:spacing w:val="33"/>
        </w:rPr>
        <w:t> </w:t>
      </w:r>
      <w:r>
        <w:rPr>
          <w:color w:val="231F20"/>
        </w:rPr>
        <w:t>specting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past;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fit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harmoniously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environment</w:t>
      </w:r>
      <w:r>
        <w:rPr>
          <w:color w:val="231F20"/>
          <w:spacing w:val="13"/>
        </w:rPr>
        <w:t> </w:t>
      </w:r>
      <w:r>
        <w:rPr>
          <w:color w:val="231F20"/>
        </w:rPr>
        <w:t>but</w:t>
      </w:r>
      <w:r>
        <w:rPr>
          <w:color w:val="231F20"/>
          <w:spacing w:val="13"/>
        </w:rPr>
        <w:t> </w:t>
      </w:r>
      <w:r>
        <w:rPr>
          <w:color w:val="231F20"/>
        </w:rPr>
        <w:t>stand</w:t>
      </w:r>
      <w:r>
        <w:rPr>
          <w:color w:val="231F20"/>
          <w:spacing w:val="13"/>
        </w:rPr>
        <w:t> </w:t>
      </w:r>
      <w:r>
        <w:rPr>
          <w:color w:val="231F20"/>
        </w:rPr>
        <w:t>out</w:t>
      </w:r>
      <w:r>
        <w:rPr>
          <w:color w:val="231F20"/>
          <w:spacing w:val="13"/>
        </w:rPr>
        <w:t> </w:t>
      </w:r>
      <w:r>
        <w:rPr>
          <w:color w:val="231F20"/>
        </w:rPr>
        <w:t>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7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9"/>
        </w:rPr>
        <w:t> </w:t>
      </w:r>
      <w:r>
        <w:rPr>
          <w:color w:val="231F20"/>
        </w:rPr>
        <w:t>typical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characteristics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19"/>
        </w:rPr>
        <w:t> </w:t>
      </w:r>
      <w:r>
        <w:rPr>
          <w:color w:val="231F20"/>
        </w:rPr>
        <w:t>at-</w:t>
      </w:r>
      <w:r>
        <w:rPr>
          <w:color w:val="231F20"/>
          <w:spacing w:val="47"/>
        </w:rPr>
        <w:t> </w:t>
      </w:r>
      <w:r>
        <w:rPr>
          <w:color w:val="231F20"/>
        </w:rPr>
        <w:t>tested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Reichstag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Berlin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Dr.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Wolf-</w:t>
      </w:r>
      <w:r>
        <w:rPr>
          <w:color w:val="231F20"/>
          <w:spacing w:val="24"/>
        </w:rPr>
        <w:t> </w:t>
      </w:r>
      <w:r>
        <w:rPr>
          <w:color w:val="231F20"/>
        </w:rPr>
        <w:t>gang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Thierse,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former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president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Ger-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</w:t>
      </w:r>
      <w:r>
        <w:rPr>
          <w:color w:val="231F20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</w:rPr>
        <w:t> </w:t>
      </w:r>
      <w:r>
        <w:rPr>
          <w:color w:val="231F20"/>
          <w:spacing w:val="-1"/>
        </w:rPr>
        <w:t>Parliament.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3"/>
        </w:rPr>
        <w:t>Lord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Foster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his</w:t>
      </w:r>
      <w:r>
        <w:rPr>
          <w:color w:val="231F20"/>
          <w:spacing w:val="43"/>
        </w:rPr>
        <w:t> </w:t>
      </w:r>
      <w:r>
        <w:rPr>
          <w:color w:val="231F20"/>
        </w:rPr>
        <w:t>practice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Foster</w:t>
      </w:r>
      <w:r>
        <w:rPr>
          <w:color w:val="231F20"/>
          <w:spacing w:val="42"/>
        </w:rPr>
        <w:t> </w:t>
      </w:r>
      <w:r>
        <w:rPr>
          <w:color w:val="231F20"/>
        </w:rPr>
        <w:t>+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16"/>
        </w:rPr>
        <w:t> </w:t>
      </w:r>
      <w:r>
        <w:rPr>
          <w:color w:val="231F20"/>
        </w:rPr>
        <w:t>almost</w:t>
      </w:r>
      <w:r>
        <w:rPr>
          <w:color w:val="231F20"/>
          <w:spacing w:val="16"/>
        </w:rPr>
        <w:t> </w:t>
      </w:r>
      <w:r>
        <w:rPr>
          <w:color w:val="231F20"/>
        </w:rPr>
        <w:t>700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awards</w:t>
      </w:r>
      <w:r>
        <w:rPr>
          <w:color w:val="231F20"/>
          <w:spacing w:val="31"/>
        </w:rPr>
        <w:t> </w:t>
      </w:r>
      <w:r>
        <w:rPr>
          <w:color w:val="231F20"/>
        </w:rPr>
        <w:t>since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founded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1967, including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27"/>
        </w:rPr>
        <w:t> </w:t>
      </w:r>
      <w:r>
        <w:rPr>
          <w:color w:val="231F20"/>
        </w:rPr>
        <w:t>important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architecture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sustainability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awards</w:t>
      </w:r>
      <w:r>
        <w:rPr>
          <w:color w:val="231F20"/>
          <w:spacing w:val="-14"/>
        </w:rPr>
        <w:t> </w:t>
      </w:r>
      <w:r>
        <w:rPr>
          <w:color w:val="231F20"/>
        </w:rPr>
        <w:t>worldwide.</w:t>
      </w:r>
      <w:r>
        <w:rPr>
          <w:color w:val="231F20"/>
          <w:spacing w:val="-25"/>
        </w:rPr>
        <w:t> </w:t>
      </w:r>
      <w:r>
        <w:rPr>
          <w:color w:val="231F20"/>
        </w:rPr>
        <w:t>He</w:t>
      </w:r>
      <w:r>
        <w:rPr>
          <w:color w:val="231F20"/>
          <w:spacing w:val="-14"/>
        </w:rPr>
        <w:t> </w:t>
      </w:r>
      <w:r>
        <w:rPr>
          <w:color w:val="231F20"/>
        </w:rPr>
        <w:t>was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appointed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the British </w:t>
      </w:r>
      <w:r>
        <w:rPr>
          <w:color w:val="231F20"/>
          <w:spacing w:val="-1"/>
        </w:rPr>
        <w:t>House</w:t>
      </w:r>
      <w:r>
        <w:rPr>
          <w:color w:val="231F20"/>
        </w:rPr>
        <w:t> of </w:t>
      </w:r>
      <w:r>
        <w:rPr>
          <w:color w:val="231F20"/>
          <w:spacing w:val="-2"/>
        </w:rPr>
        <w:t>Lords.</w:t>
      </w:r>
      <w:r>
        <w:rPr/>
      </w:r>
    </w:p>
    <w:p>
      <w:pPr>
        <w:pStyle w:val="BodyText"/>
        <w:spacing w:line="230" w:lineRule="exact" w:before="52"/>
        <w:ind w:left="186" w:right="0"/>
        <w:jc w:val="both"/>
      </w:pPr>
      <w:r>
        <w:rPr/>
        <w:br w:type="column"/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Norman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Foster</w:t>
      </w:r>
      <w:r>
        <w:rPr>
          <w:color w:val="231F20"/>
          <w:spacing w:val="-5"/>
        </w:rPr>
        <w:t> </w:t>
      </w:r>
      <w:r>
        <w:rPr>
          <w:color w:val="231F20"/>
        </w:rPr>
        <w:t>Solar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Awards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aesthetically</w:t>
      </w:r>
      <w:r>
        <w:rPr>
          <w:color w:val="231F20"/>
          <w:spacing w:val="33"/>
        </w:rPr>
        <w:t> </w:t>
      </w:r>
      <w:r>
        <w:rPr>
          <w:color w:val="231F20"/>
        </w:rPr>
        <w:t>outstanding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PlusEnergyBuil-</w:t>
      </w:r>
      <w:r>
        <w:rPr>
          <w:color w:val="231F20"/>
          <w:spacing w:val="28"/>
        </w:rPr>
        <w:t> </w:t>
      </w:r>
      <w:r>
        <w:rPr>
          <w:color w:val="231F20"/>
        </w:rPr>
        <w:t>dings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(PEB),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Foster</w:t>
      </w:r>
      <w:r>
        <w:rPr>
          <w:color w:val="231F20"/>
          <w:spacing w:val="5"/>
        </w:rPr>
        <w:t> </w:t>
      </w:r>
      <w:r>
        <w:rPr>
          <w:color w:val="231F20"/>
        </w:rPr>
        <w:t>initiated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era</w:t>
      </w:r>
      <w:r>
        <w:rPr>
          <w:color w:val="231F20"/>
          <w:spacing w:val="25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solar</w:t>
      </w:r>
      <w:r>
        <w:rPr>
          <w:color w:val="231F20"/>
        </w:rPr>
        <w:t> </w:t>
      </w:r>
      <w:r>
        <w:rPr>
          <w:color w:val="231F20"/>
          <w:spacing w:val="-1"/>
        </w:rPr>
        <w:t>architecture</w:t>
      </w:r>
      <w:r>
        <w:rPr>
          <w:color w:val="231F20"/>
        </w:rPr>
        <w:t> in </w:t>
      </w:r>
      <w:r>
        <w:rPr>
          <w:color w:val="231F20"/>
          <w:spacing w:val="-1"/>
        </w:rPr>
        <w:t>cooperation</w:t>
      </w:r>
      <w:r>
        <w:rPr>
          <w:color w:val="231F20"/>
        </w:rPr>
        <w:t> with the</w:t>
      </w:r>
      <w:r>
        <w:rPr>
          <w:color w:val="231F20"/>
          <w:spacing w:val="31"/>
        </w:rPr>
        <w:t> </w:t>
      </w:r>
      <w:r>
        <w:rPr>
          <w:color w:val="231F20"/>
        </w:rPr>
        <w:t>Solar</w:t>
      </w:r>
      <w:r>
        <w:rPr>
          <w:color w:val="231F20"/>
          <w:spacing w:val="20"/>
        </w:rPr>
        <w:t> </w:t>
      </w:r>
      <w:r>
        <w:rPr>
          <w:color w:val="231F20"/>
        </w:rPr>
        <w:t>Agency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2010.</w:t>
      </w:r>
      <w:r>
        <w:rPr>
          <w:color w:val="231F20"/>
          <w:spacing w:val="9"/>
        </w:rPr>
        <w:t> </w:t>
      </w:r>
      <w:r>
        <w:rPr>
          <w:color w:val="231F20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ave-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rage,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Foster’s</w:t>
      </w:r>
      <w:r>
        <w:rPr>
          <w:color w:val="231F20"/>
          <w:spacing w:val="20"/>
        </w:rPr>
        <w:t> </w:t>
      </w:r>
      <w:r>
        <w:rPr>
          <w:color w:val="231F20"/>
        </w:rPr>
        <w:t>aesthetically</w:t>
      </w:r>
      <w:r>
        <w:rPr>
          <w:color w:val="231F20"/>
          <w:spacing w:val="20"/>
        </w:rPr>
        <w:t> </w:t>
      </w:r>
      <w:r>
        <w:rPr>
          <w:color w:val="231F20"/>
        </w:rPr>
        <w:t>exemplary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6"/>
        </w:rPr>
        <w:t> </w:t>
      </w:r>
      <w:r>
        <w:rPr>
          <w:color w:val="231F20"/>
        </w:rPr>
        <w:t>they</w:t>
      </w:r>
      <w:r>
        <w:rPr>
          <w:color w:val="231F20"/>
          <w:spacing w:val="16"/>
        </w:rPr>
        <w:t> </w:t>
      </w:r>
      <w:r>
        <w:rPr>
          <w:color w:val="231F20"/>
        </w:rPr>
        <w:t>need,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energy-intensive</w:t>
      </w:r>
      <w:r>
        <w:rPr>
          <w:color w:val="231F20"/>
          <w:spacing w:val="-14"/>
        </w:rPr>
        <w:t> </w:t>
      </w:r>
      <w:r>
        <w:rPr>
          <w:color w:val="231F20"/>
        </w:rPr>
        <w:t>buildings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therefore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41"/>
        </w:rPr>
        <w:t> </w:t>
      </w:r>
      <w:r>
        <w:rPr>
          <w:color w:val="231F20"/>
        </w:rPr>
        <w:t>long to the past.</w:t>
      </w:r>
      <w:r>
        <w:rPr/>
      </w:r>
    </w:p>
    <w:p>
      <w:pPr>
        <w:pStyle w:val="BodyText"/>
        <w:spacing w:line="230" w:lineRule="exact"/>
        <w:ind w:left="186" w:right="8"/>
        <w:jc w:val="both"/>
      </w:pP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long</w:t>
      </w:r>
      <w:r>
        <w:rPr>
          <w:color w:val="231F20"/>
          <w:spacing w:val="19"/>
        </w:rPr>
        <w:t> </w:t>
      </w:r>
      <w:r>
        <w:rPr>
          <w:color w:val="231F20"/>
        </w:rPr>
        <w:t>term,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intelligent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solar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ar-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chitecture</w:t>
      </w:r>
      <w:r>
        <w:rPr>
          <w:color w:val="231F20"/>
          <w:spacing w:val="13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Foster’s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with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PEB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refurbishments</w:t>
      </w:r>
      <w:r>
        <w:rPr>
          <w:color w:val="231F20"/>
          <w:spacing w:val="23"/>
        </w:rPr>
        <w:t> </w:t>
      </w:r>
      <w:r>
        <w:rPr>
          <w:color w:val="231F20"/>
        </w:rPr>
        <w:t>will</w:t>
      </w:r>
      <w:r>
        <w:rPr>
          <w:color w:val="231F20"/>
          <w:spacing w:val="23"/>
        </w:rPr>
        <w:t> </w:t>
      </w:r>
      <w:r>
        <w:rPr>
          <w:color w:val="231F20"/>
        </w:rPr>
        <w:t>enable</w:t>
      </w:r>
      <w:r>
        <w:rPr>
          <w:color w:val="231F20"/>
          <w:spacing w:val="23"/>
        </w:rPr>
        <w:t> </w:t>
      </w:r>
      <w:r>
        <w:rPr>
          <w:color w:val="231F20"/>
        </w:rPr>
        <w:t>us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replace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whole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fossil-nuclear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sup-</w:t>
      </w:r>
      <w:r>
        <w:rPr>
          <w:color w:val="231F20"/>
          <w:spacing w:val="31"/>
        </w:rPr>
        <w:t> </w:t>
      </w:r>
      <w:r>
        <w:rPr>
          <w:color w:val="231F20"/>
        </w:rPr>
        <w:t>ply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solar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renewable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energies.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31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privilege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invaluable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opportunity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co-operate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Lord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Foster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order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20"/>
        </w:rPr>
        <w:t> </w:t>
      </w:r>
      <w:r>
        <w:rPr>
          <w:color w:val="231F20"/>
        </w:rPr>
        <w:t>sustainable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solar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architecture.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We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honoured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present</w:t>
      </w:r>
      <w:r>
        <w:rPr>
          <w:color w:val="231F20"/>
          <w:spacing w:val="-10"/>
        </w:rPr>
        <w:t> </w:t>
      </w:r>
      <w:r>
        <w:rPr>
          <w:color w:val="231F20"/>
        </w:rPr>
        <w:t>him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Hono-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rary</w:t>
      </w:r>
      <w:r>
        <w:rPr>
          <w:color w:val="231F20"/>
        </w:rPr>
        <w:t> </w:t>
      </w:r>
      <w:r>
        <w:rPr>
          <w:color w:val="231F20"/>
          <w:spacing w:val="-1"/>
        </w:rPr>
        <w:t>Swiss</w:t>
      </w:r>
      <w:r>
        <w:rPr>
          <w:color w:val="231F20"/>
        </w:rPr>
        <w:t> Solar </w:t>
      </w:r>
      <w:r>
        <w:rPr>
          <w:color w:val="231F20"/>
          <w:spacing w:val="-1"/>
        </w:rPr>
        <w:t>Prize</w:t>
      </w:r>
      <w:r>
        <w:rPr>
          <w:color w:val="231F20"/>
        </w:rPr>
        <w:t> 2015.</w:t>
      </w:r>
      <w:r>
        <w:rPr/>
      </w:r>
    </w:p>
    <w:p>
      <w:pPr>
        <w:tabs>
          <w:tab w:pos="3486" w:val="left" w:leader="none"/>
        </w:tabs>
        <w:spacing w:before="69"/>
        <w:ind w:left="16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About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90" w:val="left" w:leader="none"/>
        </w:tabs>
        <w:spacing w:line="20" w:lineRule="atLeast"/>
        <w:ind w:left="16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before="66"/>
        <w:ind w:left="16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Milestones</w:t>
      </w:r>
      <w:r>
        <w:rPr>
          <w:rFonts w:ascii="Theinhardt Bold"/>
          <w:sz w:val="14"/>
        </w:rPr>
      </w:r>
    </w:p>
    <w:p>
      <w:pPr>
        <w:tabs>
          <w:tab w:pos="968" w:val="left" w:leader="none"/>
        </w:tabs>
        <w:spacing w:line="160" w:lineRule="exact" w:before="39"/>
        <w:ind w:left="968" w:right="1090" w:hanging="8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2012</w:t>
        <w:tab/>
      </w:r>
      <w:r>
        <w:rPr>
          <w:rFonts w:ascii="Theinhardt Regular"/>
          <w:color w:val="231F20"/>
          <w:spacing w:val="1"/>
          <w:sz w:val="14"/>
        </w:rPr>
        <w:t>The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Domain,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tallest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residential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building,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Abu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Dhabi/ARE</w:t>
      </w:r>
      <w:r>
        <w:rPr>
          <w:rFonts w:ascii="Theinhardt Regular"/>
          <w:sz w:val="14"/>
        </w:rPr>
      </w:r>
    </w:p>
    <w:p>
      <w:pPr>
        <w:tabs>
          <w:tab w:pos="968" w:val="left" w:leader="none"/>
        </w:tabs>
        <w:spacing w:line="160" w:lineRule="exact" w:before="56"/>
        <w:ind w:left="968" w:right="1100" w:hanging="8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2004</w:t>
        <w:tab/>
      </w:r>
      <w:r>
        <w:rPr>
          <w:rFonts w:ascii="Theinhardt Regular"/>
          <w:color w:val="231F20"/>
          <w:sz w:val="14"/>
        </w:rPr>
        <w:t>30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St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Mary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Axe,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Swiss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Re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HQ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(The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Gher-</w:t>
      </w:r>
      <w:r>
        <w:rPr>
          <w:rFonts w:ascii="Theinhardt Regular"/>
          <w:color w:val="231F20"/>
          <w:spacing w:val="25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kin),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London/GB</w:t>
      </w:r>
      <w:r>
        <w:rPr>
          <w:rFonts w:ascii="Theinhardt Regular"/>
          <w:sz w:val="14"/>
        </w:rPr>
      </w:r>
    </w:p>
    <w:p>
      <w:pPr>
        <w:spacing w:before="49"/>
        <w:ind w:left="96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Millau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Viaduct,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France</w:t>
      </w:r>
      <w:r>
        <w:rPr>
          <w:rFonts w:ascii="Theinhardt Regular"/>
          <w:sz w:val="14"/>
        </w:rPr>
      </w:r>
    </w:p>
    <w:p>
      <w:pPr>
        <w:tabs>
          <w:tab w:pos="968" w:val="left" w:leader="none"/>
        </w:tabs>
        <w:spacing w:before="32"/>
        <w:ind w:left="16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2000</w:t>
        <w:tab/>
      </w:r>
      <w:r>
        <w:rPr>
          <w:rFonts w:ascii="Theinhardt Regular"/>
          <w:color w:val="231F20"/>
          <w:spacing w:val="1"/>
          <w:sz w:val="14"/>
        </w:rPr>
        <w:t>Millennium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Bridge,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London/GB</w:t>
      </w:r>
      <w:r>
        <w:rPr>
          <w:rFonts w:ascii="Theinhardt Regular"/>
          <w:sz w:val="14"/>
        </w:rPr>
      </w:r>
    </w:p>
    <w:p>
      <w:pPr>
        <w:tabs>
          <w:tab w:pos="968" w:val="left" w:leader="none"/>
        </w:tabs>
        <w:spacing w:before="32"/>
        <w:ind w:left="16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1999</w:t>
        <w:tab/>
      </w:r>
      <w:r>
        <w:rPr>
          <w:rFonts w:ascii="Theinhardt Regular"/>
          <w:color w:val="231F20"/>
          <w:spacing w:val="2"/>
          <w:sz w:val="14"/>
        </w:rPr>
        <w:t>Reichstag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Parliment,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Berlin/DE</w:t>
      </w:r>
      <w:r>
        <w:rPr>
          <w:rFonts w:ascii="Theinhardt Regular"/>
          <w:sz w:val="14"/>
        </w:rPr>
      </w:r>
    </w:p>
    <w:p>
      <w:pPr>
        <w:tabs>
          <w:tab w:pos="968" w:val="left" w:leader="none"/>
        </w:tabs>
        <w:spacing w:line="160" w:lineRule="exact" w:before="39"/>
        <w:ind w:left="968" w:right="1028" w:hanging="8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1993</w:t>
        <w:tab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Centre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for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Contemporary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Art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Carré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d’Art,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Nîmes/FR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before="0"/>
        <w:ind w:left="16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Recent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projects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68" w:right="3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Masdar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City,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the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world’s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first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carbon-neutral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city,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Abu</w:t>
      </w:r>
      <w:r>
        <w:rPr>
          <w:rFonts w:ascii="Theinhardt Regular" w:hAnsi="Theinhardt Regular" w:cs="Theinhardt Regular" w:eastAsia="Theinhardt Regular"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Dh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b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i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/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AR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81" w:lineRule="auto" w:before="49"/>
        <w:ind w:left="168" w:right="164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Bloomberg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Headquarters,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London/GB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Apple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Campus</w:t>
      </w:r>
      <w:r>
        <w:rPr>
          <w:rFonts w:ascii="Theinhardt Regular"/>
          <w:color w:val="231F20"/>
          <w:sz w:val="14"/>
        </w:rPr>
        <w:t> 2 - </w:t>
      </w:r>
      <w:r>
        <w:rPr>
          <w:rFonts w:ascii="Theinhardt Regular"/>
          <w:color w:val="231F20"/>
          <w:spacing w:val="1"/>
          <w:sz w:val="14"/>
        </w:rPr>
        <w:t>Apple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Inc.,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Cupertino/US</w:t>
      </w:r>
      <w:r>
        <w:rPr>
          <w:rFonts w:ascii="Theinhardt Regular"/>
          <w:sz w:val="14"/>
        </w:rPr>
      </w:r>
    </w:p>
    <w:p>
      <w:pPr>
        <w:spacing w:before="103"/>
        <w:ind w:left="16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Contact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details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68" w:right="12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Foster</w:t>
      </w:r>
      <w:r>
        <w:rPr>
          <w:rFonts w:ascii="Theinhardt Regular"/>
          <w:color w:val="231F20"/>
          <w:sz w:val="14"/>
        </w:rPr>
        <w:t> + </w:t>
      </w:r>
      <w:r>
        <w:rPr>
          <w:rFonts w:ascii="Theinhardt Regular"/>
          <w:color w:val="231F20"/>
          <w:spacing w:val="2"/>
          <w:sz w:val="14"/>
        </w:rPr>
        <w:t>Partners,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Riverside,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Hester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Road</w:t>
      </w:r>
      <w:r>
        <w:rPr>
          <w:rFonts w:ascii="Theinhardt Regular"/>
          <w:color w:val="231F20"/>
          <w:spacing w:val="46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SW11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London,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United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Kingdom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6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+44 (0)20 7738 </w:t>
      </w:r>
      <w:r>
        <w:rPr>
          <w:rFonts w:ascii="Theinhardt Regular"/>
          <w:color w:val="231F20"/>
          <w:spacing w:val="1"/>
          <w:sz w:val="14"/>
        </w:rPr>
        <w:t>04</w:t>
      </w:r>
      <w:r>
        <w:rPr>
          <w:rFonts w:ascii="Theinhardt Regular"/>
          <w:color w:val="231F20"/>
          <w:sz w:val="14"/>
        </w:rPr>
        <w:t> 55</w:t>
      </w:r>
      <w:r>
        <w:rPr>
          <w:rFonts w:ascii="Theinhardt Regular"/>
          <w:sz w:val="14"/>
        </w:rPr>
      </w:r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750" w:h="17680"/>
          <w:pgMar w:top="0" w:bottom="0" w:left="0" w:right="0"/>
          <w:cols w:num="3" w:equalWidth="0">
            <w:col w:w="4616" w:space="40"/>
            <w:col w:w="3543" w:space="40"/>
            <w:col w:w="4511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840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6.55pt;height:.45pt;mso-position-horizontal-relative:char;mso-position-vertical-relative:line" coordorigin="0,0" coordsize="3331,9">
            <v:group style="position:absolute;left:21;top:4;width:3297;height:2" coordorigin="21,4" coordsize="3297,2">
              <v:shape style="position:absolute;left:21;top:4;width:3297;height:2" coordorigin="21,4" coordsize="3297,0" path="m21,4l3318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26;top:4;width:2;height:2" coordorigin="3326,4" coordsize="2,2">
              <v:shape style="position:absolute;left:3326;top:4;width:2;height:2" coordorigin="3326,4" coordsize="0,0" path="m3326,4l3326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9"/>
          <w:szCs w:val="29"/>
        </w:rPr>
      </w:pPr>
    </w:p>
    <w:p>
      <w:pPr>
        <w:spacing w:line="200" w:lineRule="atLeast"/>
        <w:ind w:left="841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9575" cy="15636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75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1"/>
        <w:ind w:left="4164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63.519001pt;margin-top:-123.60881pt;width:345.827pt;height:226.771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8413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30986" cy="117348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98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tabs>
          <w:tab w:pos="8406" w:val="left" w:leader="none"/>
        </w:tabs>
        <w:spacing w:line="194" w:lineRule="exact" w:before="0"/>
        <w:ind w:left="127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2750" w:h="17680"/>
          <w:pgMar w:top="0" w:bottom="0" w:left="0" w:right="0"/>
        </w:sectPr>
      </w:pPr>
    </w:p>
    <w:p>
      <w:pPr>
        <w:spacing w:line="160" w:lineRule="exact" w:before="76"/>
        <w:ind w:left="150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Lord</w:t>
      </w:r>
      <w:r>
        <w:rPr>
          <w:rFonts w:ascii="Theinhardt Bold"/>
          <w:b/>
          <w:color w:val="231F20"/>
          <w:sz w:val="14"/>
        </w:rPr>
        <w:t> Norman </w:t>
      </w:r>
      <w:r>
        <w:rPr>
          <w:rFonts w:ascii="Theinhardt Bold"/>
          <w:b/>
          <w:color w:val="231F20"/>
          <w:spacing w:val="-2"/>
          <w:sz w:val="14"/>
        </w:rPr>
        <w:t>Foster,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Foster</w:t>
      </w:r>
      <w:r>
        <w:rPr>
          <w:rFonts w:ascii="Theinhardt Bold"/>
          <w:b/>
          <w:color w:val="231F20"/>
          <w:sz w:val="14"/>
        </w:rPr>
        <w:t> + Partners,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at the</w:t>
      </w:r>
      <w:r>
        <w:rPr>
          <w:rFonts w:ascii="Theinhardt Bold"/>
          <w:b/>
          <w:color w:val="231F20"/>
          <w:spacing w:val="29"/>
          <w:sz w:val="14"/>
        </w:rPr>
        <w:t> </w:t>
      </w:r>
      <w:r>
        <w:rPr>
          <w:rFonts w:ascii="Theinhardt Bold"/>
          <w:b/>
          <w:color w:val="231F20"/>
          <w:sz w:val="14"/>
        </w:rPr>
        <w:t>Swiss Solar </w:t>
      </w:r>
      <w:r>
        <w:rPr>
          <w:rFonts w:ascii="Theinhardt Bold"/>
          <w:b/>
          <w:color w:val="231F20"/>
          <w:spacing w:val="-1"/>
          <w:sz w:val="14"/>
        </w:rPr>
        <w:t>Prize</w:t>
      </w:r>
      <w:r>
        <w:rPr>
          <w:rFonts w:ascii="Theinhardt Bold"/>
          <w:b/>
          <w:color w:val="231F20"/>
          <w:sz w:val="14"/>
        </w:rPr>
        <w:t> 2010 in </w:t>
      </w:r>
      <w:r>
        <w:rPr>
          <w:rFonts w:ascii="Theinhardt Bold"/>
          <w:b/>
          <w:color w:val="231F20"/>
          <w:spacing w:val="-1"/>
          <w:sz w:val="14"/>
        </w:rPr>
        <w:t>Zurich.</w:t>
      </w:r>
      <w:r>
        <w:rPr>
          <w:rFonts w:ascii="Theinhardt Bold"/>
          <w:sz w:val="14"/>
        </w:rPr>
      </w:r>
    </w:p>
    <w:p>
      <w:pPr>
        <w:spacing w:line="160" w:lineRule="exact" w:before="76"/>
        <w:ind w:left="632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z w:val="14"/>
        </w:rPr>
        <w:t>In 2005,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Lord</w:t>
      </w:r>
      <w:r>
        <w:rPr>
          <w:rFonts w:ascii="Theinhardt Bold"/>
          <w:b/>
          <w:color w:val="231F20"/>
          <w:sz w:val="14"/>
        </w:rPr>
        <w:t> Norman </w:t>
      </w:r>
      <w:r>
        <w:rPr>
          <w:rFonts w:ascii="Theinhardt Bold"/>
          <w:b/>
          <w:color w:val="231F20"/>
          <w:spacing w:val="-1"/>
          <w:sz w:val="14"/>
        </w:rPr>
        <w:t>Foster</w:t>
      </w:r>
      <w:r>
        <w:rPr>
          <w:rFonts w:ascii="Theinhardt Bold"/>
          <w:b/>
          <w:color w:val="231F20"/>
          <w:sz w:val="14"/>
        </w:rPr>
        <w:t> obtained the </w:t>
      </w:r>
      <w:r>
        <w:rPr>
          <w:rFonts w:ascii="Theinhardt Bold"/>
          <w:b/>
          <w:color w:val="231F20"/>
          <w:spacing w:val="-1"/>
          <w:sz w:val="14"/>
        </w:rPr>
        <w:t>world</w:t>
      </w:r>
      <w:r>
        <w:rPr>
          <w:rFonts w:ascii="Theinhardt Bold"/>
          <w:b/>
          <w:color w:val="231F20"/>
          <w:spacing w:val="28"/>
          <w:sz w:val="14"/>
        </w:rPr>
        <w:t> </w:t>
      </w:r>
      <w:r>
        <w:rPr>
          <w:rFonts w:ascii="Theinhardt Bold"/>
          <w:b/>
          <w:color w:val="231F20"/>
          <w:sz w:val="14"/>
        </w:rPr>
        <w:t>solar </w:t>
      </w:r>
      <w:r>
        <w:rPr>
          <w:rFonts w:ascii="Theinhardt Bold"/>
          <w:b/>
          <w:color w:val="231F20"/>
          <w:spacing w:val="-1"/>
          <w:sz w:val="14"/>
        </w:rPr>
        <w:t>prize</w:t>
      </w:r>
      <w:r>
        <w:rPr>
          <w:rFonts w:ascii="Theinhardt Bold"/>
          <w:b/>
          <w:color w:val="231F20"/>
          <w:sz w:val="14"/>
        </w:rPr>
        <w:t> at </w:t>
      </w:r>
      <w:r>
        <w:rPr>
          <w:rFonts w:ascii="Theinhardt Bold"/>
          <w:b/>
          <w:color w:val="231F20"/>
          <w:spacing w:val="-1"/>
          <w:sz w:val="14"/>
        </w:rPr>
        <w:t>EPFL</w:t>
      </w:r>
      <w:r>
        <w:rPr>
          <w:rFonts w:ascii="Theinhardt Bold"/>
          <w:b/>
          <w:color w:val="231F20"/>
          <w:sz w:val="14"/>
        </w:rPr>
        <w:t> in Lausanne.</w:t>
      </w:r>
      <w:r>
        <w:rPr>
          <w:rFonts w:ascii="Theinhardt Bold"/>
          <w:sz w:val="14"/>
        </w:rPr>
      </w:r>
    </w:p>
    <w:p>
      <w:pPr>
        <w:spacing w:line="160" w:lineRule="exact" w:before="76"/>
        <w:ind w:left="454" w:right="98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3   </w:t>
      </w:r>
      <w:r>
        <w:rPr>
          <w:rFonts w:ascii="Theinhardt Bold"/>
          <w:b/>
          <w:color w:val="231F20"/>
          <w:spacing w:val="4"/>
          <w:sz w:val="14"/>
        </w:rPr>
        <w:t> </w:t>
      </w:r>
      <w:r>
        <w:rPr>
          <w:rFonts w:ascii="Theinhardt Bold"/>
          <w:b/>
          <w:color w:val="231F20"/>
          <w:sz w:val="14"/>
        </w:rPr>
        <w:t>N.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2"/>
          <w:sz w:val="14"/>
        </w:rPr>
        <w:t>Foster,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G.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Cadonau and </w:t>
      </w:r>
      <w:r>
        <w:rPr>
          <w:rFonts w:ascii="Theinhardt Bold"/>
          <w:b/>
          <w:color w:val="231F20"/>
          <w:spacing w:val="-5"/>
          <w:sz w:val="14"/>
        </w:rPr>
        <w:t>W.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Palz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(from</w:t>
      </w:r>
      <w:r>
        <w:rPr>
          <w:rFonts w:ascii="Theinhardt Bold"/>
          <w:b/>
          <w:color w:val="231F20"/>
          <w:sz w:val="14"/>
        </w:rPr>
        <w:t> left to</w:t>
      </w:r>
      <w:r>
        <w:rPr>
          <w:rFonts w:ascii="Theinhardt Bold"/>
          <w:b/>
          <w:color w:val="231F20"/>
          <w:spacing w:val="3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right)</w:t>
      </w:r>
      <w:r>
        <w:rPr>
          <w:rFonts w:ascii="Theinhardt Bold"/>
          <w:b/>
          <w:color w:val="231F20"/>
          <w:sz w:val="14"/>
        </w:rPr>
        <w:t> in 1993 in </w:t>
      </w:r>
      <w:r>
        <w:rPr>
          <w:rFonts w:ascii="Theinhardt Bold"/>
          <w:b/>
          <w:color w:val="231F20"/>
          <w:spacing w:val="-1"/>
          <w:sz w:val="14"/>
        </w:rPr>
        <w:t>Florence:</w:t>
      </w:r>
      <w:r>
        <w:rPr>
          <w:rFonts w:ascii="Theinhardt Bold"/>
          <w:b/>
          <w:color w:val="231F20"/>
          <w:sz w:val="14"/>
        </w:rPr>
        <w:t> Already at that time,</w:t>
      </w:r>
      <w:r>
        <w:rPr>
          <w:rFonts w:ascii="Theinhardt Bold"/>
          <w:b/>
          <w:color w:val="231F20"/>
          <w:spacing w:val="3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Lord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Foster</w:t>
      </w:r>
      <w:r>
        <w:rPr>
          <w:rFonts w:ascii="Theinhardt Bold"/>
          <w:b/>
          <w:color w:val="231F20"/>
          <w:sz w:val="14"/>
        </w:rPr>
        <w:t> was committed to solar architecture,</w:t>
      </w:r>
      <w:r>
        <w:rPr>
          <w:rFonts w:ascii="Theinhardt Bold"/>
          <w:b/>
          <w:color w:val="231F20"/>
          <w:spacing w:val="42"/>
          <w:sz w:val="14"/>
        </w:rPr>
        <w:t> </w:t>
      </w:r>
      <w:r>
        <w:rPr>
          <w:rFonts w:ascii="Theinhardt Bold"/>
          <w:b/>
          <w:color w:val="231F20"/>
          <w:sz w:val="14"/>
        </w:rPr>
        <w:t>solar cars and </w:t>
      </w:r>
      <w:r>
        <w:rPr>
          <w:rFonts w:ascii="Theinhardt Bold"/>
          <w:b/>
          <w:color w:val="231F20"/>
          <w:spacing w:val="-1"/>
          <w:sz w:val="14"/>
        </w:rPr>
        <w:t>renewable</w:t>
      </w:r>
      <w:r>
        <w:rPr>
          <w:rFonts w:ascii="Theinhardt Bold"/>
          <w:b/>
          <w:color w:val="231F20"/>
          <w:sz w:val="14"/>
        </w:rPr>
        <w:t> energies.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750" w:h="17680"/>
          <w:pgMar w:top="0" w:bottom="0" w:left="0" w:right="0"/>
          <w:cols w:num="3" w:equalWidth="0">
            <w:col w:w="4397" w:space="40"/>
            <w:col w:w="3703" w:space="40"/>
            <w:col w:w="4570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782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/>
        <w:pict>
          <v:group style="position:absolute;margin-left:622.276001pt;margin-top:35.856998pt;width:15pt;height:.1pt;mso-position-horizontal-relative:page;mso-position-vertical-relative:paragraph;z-index:1240" coordorigin="12446,717" coordsize="300,2">
            <v:shape style="position:absolute;left:12446;top:717;width:300;height:2" coordorigin="12446,717" coordsize="300,0" path="m12446,717l12746,71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1pt;margin-top:41.856998pt;width:.1pt;height:15pt;mso-position-horizontal-relative:page;mso-position-vertical-relative:paragraph;z-index:1288" coordorigin="420,837" coordsize="2,300">
            <v:shape style="position:absolute;left:420;top:837;width:2;height:300" coordorigin="420,837" coordsize="0,300" path="m420,837l420,1137e" filled="false" stroked="true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616.276001pt;margin-top:41.856998pt;width:.1pt;height:15pt;mso-position-horizontal-relative:page;mso-position-vertical-relative:paragraph;z-index:1336" coordorigin="12326,837" coordsize="2,300">
            <v:shape style="position:absolute;left:12326;top:837;width:2;height:300" coordorigin="12326,837" coordsize="0,300" path="m12326,837l12326,1137e" filled="false" stroked="true" strokeweight=".25pt" strokecolor="#000000">
              <v:path arrowok="t"/>
            </v:shape>
            <w10:wrap type="none"/>
          </v:group>
        </w:pic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39</w:t>
      </w:r>
      <w:r>
        <w:rPr>
          <w:rFonts w:ascii="Theinhardt Heavy"/>
          <w:sz w:val="14"/>
        </w:rPr>
      </w:r>
    </w:p>
    <w:p>
      <w:pPr>
        <w:spacing w:line="240" w:lineRule="auto" w:before="0"/>
        <w:rPr>
          <w:rFonts w:ascii="Theinhardt Heavy" w:hAnsi="Theinhardt Heavy" w:cs="Theinhardt Heavy" w:eastAsia="Theinhardt Heavy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Heavy" w:hAnsi="Theinhardt Heavy" w:cs="Theinhardt Heavy" w:eastAsia="Theinhardt Heavy"/>
          <w:b/>
          <w:bCs/>
          <w:sz w:val="14"/>
          <w:szCs w:val="14"/>
        </w:rPr>
      </w:pPr>
    </w:p>
    <w:p>
      <w:pPr>
        <w:spacing w:line="20" w:lineRule="atLeast"/>
        <w:ind w:left="-3" w:right="0" w:firstLine="0"/>
        <w:rPr>
          <w:rFonts w:ascii="Theinhardt Heavy" w:hAnsi="Theinhardt Heavy" w:cs="Theinhardt Heavy" w:eastAsia="Theinhardt Heavy"/>
          <w:sz w:val="2"/>
          <w:szCs w:val="2"/>
        </w:rPr>
      </w:pPr>
      <w:r>
        <w:rPr>
          <w:rFonts w:ascii="Theinhardt Heavy" w:hAnsi="Theinhardt Heavy" w:cs="Theinhardt Heavy" w:eastAsia="Theinhardt Heavy"/>
          <w:sz w:val="2"/>
          <w:szCs w:val="2"/>
        </w:rPr>
        <w:pict>
          <v:group style="width:15.25pt;height:.25pt;mso-position-horizontal-relative:char;mso-position-vertical-relative:line" coordorigin="0,0" coordsize="305,5">
            <v:group style="position:absolute;left:3;top:3;width:300;height:2" coordorigin="3,3" coordsize="300,2">
              <v:shape style="position:absolute;left:3;top:3;width:300;height:2" coordorigin="3,3" coordsize="300,0" path="m303,3l3,3e" filled="false" stroked="true" strokeweight=".25pt" strokecolor="#000000">
                <v:path arrowok="t"/>
              </v:shape>
            </v:group>
          </v:group>
        </w:pict>
      </w:r>
      <w:r>
        <w:rPr>
          <w:rFonts w:ascii="Theinhardt Heavy" w:hAnsi="Theinhardt Heavy" w:cs="Theinhardt Heavy" w:eastAsia="Theinhardt Heavy"/>
          <w:sz w:val="2"/>
          <w:szCs w:val="2"/>
        </w:rPr>
      </w:r>
    </w:p>
    <w:sectPr>
      <w:type w:val="continuous"/>
      <w:pgSz w:w="12750" w:h="176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0" w:firstLine="22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274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2015-09-01T15:24:48Z</dcterms:created>
  <dcterms:modified xsi:type="dcterms:W3CDTF">2015-09-01T15:24:48Z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