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E" w:rsidRPr="004348AF" w:rsidRDefault="004348AF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  <w:lang w:val="de-CH"/>
        </w:rPr>
      </w:pPr>
      <w:r>
        <w:pict>
          <v:group id="_x0000_s1053" style="position:absolute;left:0;text-align:left;margin-left:28.55pt;margin-top:13.65pt;width:.1pt;height:.1pt;z-index:-4456;mso-position-horizontal-relative:page" coordorigin="571,273" coordsize="2,2">
            <v:shape id="_x0000_s1054" style="position:absolute;left:571;top:273;width:2;height:2" coordorigin="571,273" coordsize="0,0" path="m571,273r,e" filled="f" strokeweight=".14994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50.75pt;margin-top:13.65pt;width:.1pt;height:.1pt;z-index:1120;mso-position-horizontal-relative:page" coordorigin="3015,273" coordsize="2,2">
            <v:shape id="_x0000_s1052" style="position:absolute;left:3015;top:273;width:2;height:2" coordorigin="3015,273" coordsize="0,0" path="m3015,273r,e" filled="f" strokeweight=".14994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8.55pt;margin-top:25.15pt;width:.1pt;height:.1pt;z-index:-4408;mso-position-horizontal-relative:page" coordorigin="571,503" coordsize="2,2">
            <v:shape id="_x0000_s1050" style="position:absolute;left:571;top:503;width:2;height:2" coordorigin="571,503" coordsize="0,0" path="m571,503r,e" filled="f" strokeweight=".14994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50.75pt;margin-top:25.15pt;width:.1pt;height:.1pt;z-index:1168;mso-position-horizontal-relative:page" coordorigin="3015,503" coordsize="2,2">
            <v:shape id="_x0000_s1048" style="position:absolute;left:3015;top:503;width:2;height:2" coordorigin="3015,503" coordsize="0,0" path="m3015,503r,e" filled="f" strokeweight=".14994mm">
              <v:path arrowok="t"/>
            </v:shape>
            <w10:wrap anchorx="page"/>
          </v:group>
        </w:pict>
      </w:r>
      <w:r w:rsidRPr="004348AF">
        <w:rPr>
          <w:rFonts w:ascii="Theinhardt Black"/>
          <w:b/>
          <w:spacing w:val="1"/>
          <w:sz w:val="18"/>
          <w:u w:val="dotted" w:color="000000"/>
          <w:lang w:val="de-CH"/>
        </w:rPr>
        <w:t>Kategorie</w:t>
      </w:r>
      <w:r w:rsidRPr="004348AF">
        <w:rPr>
          <w:rFonts w:ascii="Theinhardt Black"/>
          <w:b/>
          <w:sz w:val="18"/>
          <w:u w:val="dotted" w:color="000000"/>
          <w:lang w:val="de-CH"/>
        </w:rPr>
        <w:t xml:space="preserve"> </w:t>
      </w:r>
      <w:r w:rsidRPr="004348AF">
        <w:rPr>
          <w:rFonts w:ascii="Theinhardt Black"/>
          <w:b/>
          <w:spacing w:val="35"/>
          <w:sz w:val="18"/>
          <w:u w:val="dotted" w:color="000000"/>
          <w:lang w:val="de-CH"/>
        </w:rPr>
        <w:t xml:space="preserve"> </w:t>
      </w:r>
      <w:r w:rsidRPr="004348AF">
        <w:rPr>
          <w:rFonts w:ascii="Theinhardt Black"/>
          <w:b/>
          <w:sz w:val="18"/>
          <w:u w:val="dotted" w:color="000000"/>
          <w:lang w:val="de-CH"/>
        </w:rPr>
        <w:t xml:space="preserve">C </w:t>
      </w:r>
      <w:r w:rsidRPr="004348AF">
        <w:rPr>
          <w:rFonts w:ascii="Theinhardt Black"/>
          <w:b/>
          <w:sz w:val="18"/>
          <w:u w:val="dotted" w:color="000000"/>
          <w:lang w:val="de-CH"/>
        </w:rPr>
        <w:tab/>
      </w:r>
      <w:r w:rsidRPr="004348AF">
        <w:rPr>
          <w:rFonts w:ascii="Theinhardt Black"/>
          <w:b/>
          <w:spacing w:val="25"/>
          <w:sz w:val="18"/>
          <w:lang w:val="de-CH"/>
        </w:rPr>
        <w:t xml:space="preserve"> </w:t>
      </w:r>
      <w:r w:rsidRPr="004348AF">
        <w:rPr>
          <w:rFonts w:ascii="Theinhardt Black"/>
          <w:b/>
          <w:sz w:val="18"/>
          <w:u w:val="dotted" w:color="000000"/>
          <w:lang w:val="de-CH"/>
        </w:rPr>
        <w:t xml:space="preserve">Energieanlagen </w:t>
      </w:r>
      <w:r w:rsidRPr="004348AF">
        <w:rPr>
          <w:rFonts w:ascii="Theinhardt Black"/>
          <w:b/>
          <w:sz w:val="18"/>
          <w:u w:val="dotted" w:color="000000"/>
          <w:lang w:val="de-CH"/>
        </w:rPr>
        <w:tab/>
      </w:r>
      <w:r w:rsidRPr="004348AF">
        <w:rPr>
          <w:rFonts w:ascii="Theinhardt Black"/>
          <w:b/>
          <w:spacing w:val="26"/>
          <w:sz w:val="18"/>
          <w:lang w:val="de-CH"/>
        </w:rPr>
        <w:t xml:space="preserve"> </w:t>
      </w:r>
      <w:r w:rsidRPr="004348AF">
        <w:rPr>
          <w:rFonts w:ascii="Theinhardt Regular"/>
          <w:spacing w:val="-1"/>
          <w:sz w:val="18"/>
          <w:lang w:val="de-CH"/>
        </w:rPr>
        <w:t>Schweizer</w:t>
      </w:r>
      <w:r w:rsidRPr="004348AF">
        <w:rPr>
          <w:rFonts w:ascii="Theinhardt Regular"/>
          <w:sz w:val="18"/>
          <w:lang w:val="de-CH"/>
        </w:rPr>
        <w:t xml:space="preserve"> </w:t>
      </w:r>
      <w:r w:rsidRPr="004348AF">
        <w:rPr>
          <w:rFonts w:ascii="Theinhardt Regular"/>
          <w:spacing w:val="-1"/>
          <w:sz w:val="18"/>
          <w:lang w:val="de-CH"/>
        </w:rPr>
        <w:t>Solarpreis</w:t>
      </w:r>
      <w:r w:rsidRPr="004348AF">
        <w:rPr>
          <w:rFonts w:ascii="Theinhardt Regular"/>
          <w:sz w:val="18"/>
          <w:lang w:val="de-CH"/>
        </w:rPr>
        <w:t xml:space="preserve"> 2014</w:t>
      </w:r>
    </w:p>
    <w:p w:rsidR="002743CE" w:rsidRPr="004348AF" w:rsidRDefault="004348AF">
      <w:pPr>
        <w:spacing w:before="28" w:line="230" w:lineRule="exact"/>
        <w:ind w:left="106" w:right="107"/>
        <w:jc w:val="both"/>
        <w:rPr>
          <w:rFonts w:ascii="Theinhardt Bold" w:eastAsia="Theinhardt Bold" w:hAnsi="Theinhardt Bold" w:cs="Theinhardt Bold"/>
          <w:sz w:val="18"/>
          <w:szCs w:val="18"/>
          <w:lang w:val="de-CH"/>
        </w:rPr>
      </w:pPr>
      <w:r w:rsidRPr="004348AF">
        <w:rPr>
          <w:lang w:val="de-CH"/>
        </w:rPr>
        <w:br w:type="column"/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lastRenderedPageBreak/>
        <w:t>Seit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Januar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2014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setzt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Coop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für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Warenlieferungen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den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18-tönnigen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Elektro-Lastwagen</w:t>
      </w:r>
      <w:r w:rsidRPr="004348AF">
        <w:rPr>
          <w:rFonts w:ascii="Theinhardt Bold" w:eastAsia="Theinhardt Bold" w:hAnsi="Theinhardt Bold" w:cs="Theinhardt Bold"/>
          <w:b/>
          <w:bCs/>
          <w:spacing w:val="2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(LKW)</w:t>
      </w:r>
      <w:r w:rsidRPr="004348AF">
        <w:rPr>
          <w:rFonts w:ascii="Theinhardt Bold" w:eastAsia="Theinhardt Bold" w:hAnsi="Theinhardt Bold" w:cs="Theinhardt Bold"/>
          <w:b/>
          <w:bCs/>
          <w:spacing w:val="6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E-Force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mit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einer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3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kWp-PV-Anlage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ein.</w:t>
      </w:r>
      <w:r w:rsidRPr="004348AF">
        <w:rPr>
          <w:rFonts w:ascii="Theinhardt Bold" w:eastAsia="Theinhardt Bold" w:hAnsi="Theinhardt Bold" w:cs="Theinhardt Bold"/>
          <w:b/>
          <w:bCs/>
          <w:spacing w:val="-11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Während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ein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18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t-Diesel-LKW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auf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100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km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gut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30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l</w:t>
      </w:r>
      <w:r w:rsidRPr="004348AF">
        <w:rPr>
          <w:rFonts w:ascii="Theinhardt Bold" w:eastAsia="Theinhardt Bold" w:hAnsi="Theinhardt Bold" w:cs="Theinhardt Bold"/>
          <w:b/>
          <w:bCs/>
          <w:spacing w:val="-4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Diesel</w:t>
      </w:r>
      <w:r w:rsidRPr="004348AF">
        <w:rPr>
          <w:rFonts w:ascii="Theinhardt Bold" w:eastAsia="Theinhardt Bold" w:hAnsi="Theinhardt Bold" w:cs="Theinhardt Bold"/>
          <w:b/>
          <w:bCs/>
          <w:spacing w:val="6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oder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300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kWh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verbraucht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und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rund</w:t>
      </w:r>
      <w:r w:rsidRPr="004348AF">
        <w:rPr>
          <w:rFonts w:ascii="Theinhardt Bold" w:eastAsia="Theinhardt Bold" w:hAnsi="Theinhardt Bold" w:cs="Theinhardt Bold"/>
          <w:b/>
          <w:bCs/>
          <w:spacing w:val="-8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100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kg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CO</w:t>
      </w:r>
      <w:r w:rsidRPr="004348AF">
        <w:rPr>
          <w:rFonts w:ascii="Theinhardt Bold" w:eastAsia="Theinhardt Bold" w:hAnsi="Theinhardt Bold" w:cs="Theinhardt Bold"/>
          <w:b/>
          <w:bCs/>
          <w:spacing w:val="-1"/>
          <w:position w:val="-5"/>
          <w:sz w:val="10"/>
          <w:szCs w:val="10"/>
          <w:lang w:val="de-CH"/>
        </w:rPr>
        <w:t>2</w:t>
      </w:r>
      <w:r w:rsidRPr="004348AF">
        <w:rPr>
          <w:rFonts w:ascii="Theinhardt Bold" w:eastAsia="Theinhardt Bold" w:hAnsi="Theinhardt Bold" w:cs="Theinhardt Bold"/>
          <w:b/>
          <w:bCs/>
          <w:spacing w:val="11"/>
          <w:position w:val="-5"/>
          <w:sz w:val="10"/>
          <w:szCs w:val="10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emittiert,</w:t>
      </w:r>
      <w:r w:rsidRPr="004348AF">
        <w:rPr>
          <w:rFonts w:ascii="Theinhardt Bold" w:eastAsia="Theinhardt Bold" w:hAnsi="Theinhardt Bold" w:cs="Theinhardt Bold"/>
          <w:b/>
          <w:bCs/>
          <w:spacing w:val="-17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benötigt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der</w:t>
      </w:r>
      <w:r w:rsidRPr="004348AF">
        <w:rPr>
          <w:rFonts w:ascii="Theinhardt Bold" w:eastAsia="Theinhardt Bold" w:hAnsi="Theinhardt Bold" w:cs="Theinhardt Bold"/>
          <w:b/>
          <w:bCs/>
          <w:spacing w:val="-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400</w:t>
      </w:r>
      <w:r w:rsidRPr="004348AF">
        <w:rPr>
          <w:rFonts w:ascii="Theinhardt Bold" w:eastAsia="Theinhardt Bold" w:hAnsi="Theinhardt Bold" w:cs="Theinhardt Bold"/>
          <w:b/>
          <w:bCs/>
          <w:spacing w:val="-8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PS-Coop-Elektro-LKW</w:t>
      </w:r>
      <w:r w:rsidRPr="004348AF">
        <w:rPr>
          <w:rFonts w:ascii="Theinhardt Bold" w:eastAsia="Theinhardt Bold" w:hAnsi="Theinhardt Bold" w:cs="Theinhardt Bold"/>
          <w:b/>
          <w:bCs/>
          <w:spacing w:val="5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noch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130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kWh.</w:t>
      </w:r>
      <w:r w:rsidRPr="004348AF">
        <w:rPr>
          <w:rFonts w:ascii="Theinhardt Bold" w:eastAsia="Theinhardt Bold" w:hAnsi="Theinhardt Bold" w:cs="Theinhardt Bold"/>
          <w:b/>
          <w:bCs/>
          <w:spacing w:val="3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Dank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proofErr w:type="spellStart"/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Rekuperation</w:t>
      </w:r>
      <w:proofErr w:type="spellEnd"/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und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vorbildlich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integrierter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PV-Dachanlage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können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30</w:t>
      </w:r>
      <w:r w:rsidRPr="004348AF">
        <w:rPr>
          <w:rFonts w:ascii="Theinhardt Bold" w:eastAsia="Theinhardt Bold" w:hAnsi="Theinhardt Bold" w:cs="Theinhardt Bold"/>
          <w:b/>
          <w:bCs/>
          <w:spacing w:val="10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kWh</w:t>
      </w:r>
      <w:r w:rsidRPr="004348AF">
        <w:rPr>
          <w:rFonts w:ascii="Theinhardt Bold" w:eastAsia="Theinhardt Bold" w:hAnsi="Theinhardt Bold" w:cs="Theinhardt Bold"/>
          <w:b/>
          <w:bCs/>
          <w:spacing w:val="8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oder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ein Viertel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des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Energieverbrauchs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(zurück-)gewonnen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werden.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 xml:space="preserve"> </w:t>
      </w:r>
      <w:proofErr w:type="gramStart"/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Der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300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kW-starke</w:t>
      </w:r>
      <w:r w:rsidRPr="004348AF">
        <w:rPr>
          <w:rFonts w:ascii="Theinhardt Bold" w:eastAsia="Theinhardt Bold" w:hAnsi="Theinhardt Bold" w:cs="Theinhardt Bold"/>
          <w:b/>
          <w:bCs/>
          <w:spacing w:val="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Elektro-</w:t>
      </w:r>
      <w:r w:rsidRPr="004348AF">
        <w:rPr>
          <w:rFonts w:ascii="Theinhardt Bold" w:eastAsia="Theinhardt Bold" w:hAnsi="Theinhardt Bold" w:cs="Theinhardt Bold"/>
          <w:b/>
          <w:bCs/>
          <w:spacing w:val="102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8"/>
          <w:szCs w:val="18"/>
          <w:lang w:val="de-CH"/>
        </w:rPr>
        <w:t>LKW</w:t>
      </w:r>
      <w:r w:rsidRPr="004348AF">
        <w:rPr>
          <w:rFonts w:ascii="Theinhardt Bold" w:eastAsia="Theinhardt Bold" w:hAnsi="Theinhardt Bold" w:cs="Theinhardt Bold"/>
          <w:b/>
          <w:bCs/>
          <w:spacing w:val="1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mit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zwei</w:t>
      </w:r>
      <w:r w:rsidRPr="004348AF">
        <w:rPr>
          <w:rFonts w:ascii="Theinhardt Bold" w:eastAsia="Theinhardt Bold" w:hAnsi="Theinhardt Bold" w:cs="Theinhardt Bold"/>
          <w:b/>
          <w:bCs/>
          <w:spacing w:val="1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hocheffizienten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BRUSA-Motoren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konsumiert</w:t>
      </w:r>
      <w:proofErr w:type="gramEnd"/>
      <w:r w:rsidRPr="004348AF">
        <w:rPr>
          <w:rFonts w:ascii="Theinhardt Bold" w:eastAsia="Theinhardt Bold" w:hAnsi="Theinhardt Bold" w:cs="Theinhardt Bold"/>
          <w:b/>
          <w:bCs/>
          <w:spacing w:val="1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somit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bloss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100</w:t>
      </w:r>
      <w:r w:rsidRPr="004348AF">
        <w:rPr>
          <w:rFonts w:ascii="Theinhardt Bold" w:eastAsia="Theinhardt Bold" w:hAnsi="Theinhardt Bold" w:cs="Theinhardt Bold"/>
          <w:b/>
          <w:bCs/>
          <w:spacing w:val="1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kWh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oder</w:t>
      </w:r>
      <w:r w:rsidRPr="004348AF">
        <w:rPr>
          <w:rFonts w:ascii="Theinhardt Bold" w:eastAsia="Theinhardt Bold" w:hAnsi="Theinhardt Bold" w:cs="Theinhardt Bold"/>
          <w:b/>
          <w:bCs/>
          <w:spacing w:val="1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ca.</w:t>
      </w:r>
      <w:r w:rsidRPr="004348AF">
        <w:rPr>
          <w:rFonts w:ascii="Theinhardt Bold" w:eastAsia="Theinhardt Bold" w:hAnsi="Theinhardt Bold" w:cs="Theinhardt Bold"/>
          <w:b/>
          <w:bCs/>
          <w:spacing w:val="9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10</w:t>
      </w:r>
      <w:r w:rsidRPr="004348AF">
        <w:rPr>
          <w:rFonts w:ascii="Theinhardt Bold" w:eastAsia="Theinhardt Bold" w:hAnsi="Theinhardt Bold" w:cs="Theinhardt Bold"/>
          <w:b/>
          <w:bCs/>
          <w:spacing w:val="1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l</w:t>
      </w:r>
      <w:r w:rsidRPr="004348AF">
        <w:rPr>
          <w:rFonts w:ascii="Theinhardt Bold" w:eastAsia="Theinhardt Bold" w:hAnsi="Theinhardt Bold" w:cs="Theinhardt Bold"/>
          <w:b/>
          <w:bCs/>
          <w:spacing w:val="33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Diesel-Äquivalent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auf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100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km.</w:t>
      </w:r>
      <w:r w:rsidRPr="004348AF">
        <w:rPr>
          <w:rFonts w:ascii="Theinhardt Bold" w:eastAsia="Theinhardt Bold" w:hAnsi="Theinhardt Bold" w:cs="Theinhardt Bold"/>
          <w:b/>
          <w:bCs/>
          <w:spacing w:val="-13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Die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Solaranlagen</w:t>
      </w:r>
      <w:r w:rsidRPr="004348AF">
        <w:rPr>
          <w:rFonts w:ascii="Theinhardt Bold" w:eastAsia="Theinhardt Bold" w:hAnsi="Theinhardt Bold" w:cs="Theinhardt Bold"/>
          <w:b/>
          <w:bCs/>
          <w:spacing w:val="-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von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Coop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erzeugen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jährlich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3’500’000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kWh</w:t>
      </w:r>
      <w:r w:rsidRPr="004348AF">
        <w:rPr>
          <w:rFonts w:ascii="Theinhardt Bold" w:eastAsia="Theinhardt Bold" w:hAnsi="Theinhardt Bold" w:cs="Theinhardt Bold"/>
          <w:b/>
          <w:bCs/>
          <w:spacing w:val="-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CO</w:t>
      </w:r>
      <w:r w:rsidRPr="004348AF">
        <w:rPr>
          <w:rFonts w:ascii="Theinhardt Bold" w:eastAsia="Theinhardt Bold" w:hAnsi="Theinhardt Bold" w:cs="Theinhardt Bold"/>
          <w:b/>
          <w:bCs/>
          <w:spacing w:val="-1"/>
          <w:position w:val="-5"/>
          <w:sz w:val="10"/>
          <w:szCs w:val="10"/>
          <w:lang w:val="de-CH"/>
        </w:rPr>
        <w:t>2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-</w:t>
      </w:r>
      <w:r w:rsidRPr="004348AF">
        <w:rPr>
          <w:rFonts w:ascii="Theinhardt Bold" w:eastAsia="Theinhardt Bold" w:hAnsi="Theinhardt Bold" w:cs="Theinhardt Bold"/>
          <w:b/>
          <w:bCs/>
          <w:spacing w:val="53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freien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 xml:space="preserve"> Strom und decken ein Mehrfaches des 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>LKW-Verbrauchs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 xml:space="preserve"> von 50’000 </w:t>
      </w:r>
      <w:r w:rsidRPr="004348AF">
        <w:rPr>
          <w:rFonts w:ascii="Theinhardt Bold" w:eastAsia="Theinhardt Bold" w:hAnsi="Theinhardt Bold" w:cs="Theinhardt Bold"/>
          <w:b/>
          <w:bCs/>
          <w:spacing w:val="-3"/>
          <w:sz w:val="18"/>
          <w:szCs w:val="18"/>
          <w:lang w:val="de-CH"/>
        </w:rPr>
        <w:t>kWh/a.</w:t>
      </w:r>
      <w:r w:rsidRPr="004348AF">
        <w:rPr>
          <w:rFonts w:ascii="Theinhardt Bold" w:eastAsia="Theinhardt Bold" w:hAnsi="Theinhardt Bold" w:cs="Theinhardt Bold"/>
          <w:b/>
          <w:bCs/>
          <w:spacing w:val="-8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Deshalb fährt</w:t>
      </w:r>
      <w:r w:rsidRPr="004348AF">
        <w:rPr>
          <w:rFonts w:ascii="Theinhardt Bold" w:eastAsia="Theinhardt Bold" w:hAnsi="Theinhardt Bold" w:cs="Theinhardt Bold"/>
          <w:b/>
          <w:bCs/>
          <w:spacing w:val="75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dieser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8"/>
          <w:szCs w:val="18"/>
          <w:lang w:val="de-CH"/>
        </w:rPr>
        <w:t>Coop-LKW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jährlich 50’000</w:t>
      </w:r>
      <w:r w:rsidRPr="004348AF">
        <w:rPr>
          <w:rFonts w:ascii="Theinhardt Bold" w:eastAsia="Theinhardt Bold" w:hAnsi="Theinhardt Bold" w:cs="Theinhardt Bold"/>
          <w:b/>
          <w:bCs/>
          <w:spacing w:val="-2"/>
          <w:sz w:val="18"/>
          <w:szCs w:val="1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km CO</w:t>
      </w:r>
      <w:r w:rsidRPr="004348AF">
        <w:rPr>
          <w:rFonts w:ascii="Theinhardt Bold" w:eastAsia="Theinhardt Bold" w:hAnsi="Theinhardt Bold" w:cs="Theinhardt Bold"/>
          <w:b/>
          <w:bCs/>
          <w:spacing w:val="-1"/>
          <w:position w:val="-5"/>
          <w:sz w:val="10"/>
          <w:szCs w:val="10"/>
          <w:lang w:val="de-CH"/>
        </w:rPr>
        <w:t>2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8"/>
          <w:szCs w:val="18"/>
          <w:lang w:val="de-CH"/>
        </w:rPr>
        <w:t>-frei.</w:t>
      </w:r>
    </w:p>
    <w:p w:rsidR="002743CE" w:rsidRPr="004348AF" w:rsidRDefault="002743CE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  <w:lang w:val="de-CH"/>
        </w:rPr>
        <w:sectPr w:rsidR="002743CE" w:rsidRPr="004348AF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:rsidR="002743CE" w:rsidRPr="004348AF" w:rsidRDefault="002743CE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:rsidR="002743CE" w:rsidRPr="004348AF" w:rsidRDefault="002743CE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:rsidR="002743CE" w:rsidRPr="004348AF" w:rsidRDefault="002743CE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:rsidR="002743CE" w:rsidRPr="004348AF" w:rsidRDefault="002743CE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:rsidR="002743CE" w:rsidRPr="004348AF" w:rsidRDefault="002743CE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  <w:lang w:val="de-CH"/>
        </w:rPr>
      </w:pPr>
    </w:p>
    <w:p w:rsidR="002743CE" w:rsidRPr="004348AF" w:rsidRDefault="004348AF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  <w:lang w:val="de-CH"/>
        </w:rPr>
      </w:pPr>
      <w:r w:rsidRPr="004348AF">
        <w:rPr>
          <w:rFonts w:ascii="Theinhardt Black"/>
          <w:b/>
          <w:color w:val="0067B1"/>
          <w:sz w:val="40"/>
          <w:lang w:val="de-CH"/>
        </w:rPr>
        <w:t>CO</w:t>
      </w:r>
      <w:r w:rsidRPr="004348AF">
        <w:rPr>
          <w:rFonts w:ascii="Theinhardt Black"/>
          <w:b/>
          <w:color w:val="0067B1"/>
          <w:position w:val="-12"/>
          <w:sz w:val="23"/>
          <w:lang w:val="de-CH"/>
        </w:rPr>
        <w:t>2</w:t>
      </w:r>
      <w:r w:rsidRPr="004348AF">
        <w:rPr>
          <w:rFonts w:ascii="Theinhardt Black"/>
          <w:b/>
          <w:color w:val="0067B1"/>
          <w:sz w:val="40"/>
          <w:lang w:val="de-CH"/>
        </w:rPr>
        <w:t>-freier</w:t>
      </w:r>
      <w:r w:rsidRPr="004348AF">
        <w:rPr>
          <w:rFonts w:ascii="Theinhardt Black"/>
          <w:b/>
          <w:color w:val="0067B1"/>
          <w:spacing w:val="-8"/>
          <w:sz w:val="40"/>
          <w:lang w:val="de-CH"/>
        </w:rPr>
        <w:t xml:space="preserve"> </w:t>
      </w:r>
      <w:r w:rsidRPr="004348AF">
        <w:rPr>
          <w:rFonts w:ascii="Theinhardt Black"/>
          <w:b/>
          <w:color w:val="0067B1"/>
          <w:spacing w:val="2"/>
          <w:sz w:val="40"/>
          <w:lang w:val="de-CH"/>
        </w:rPr>
        <w:t>Elektro-LKW</w:t>
      </w:r>
      <w:r w:rsidRPr="004348AF">
        <w:rPr>
          <w:rFonts w:ascii="Theinhardt Black"/>
          <w:b/>
          <w:color w:val="0067B1"/>
          <w:spacing w:val="-8"/>
          <w:sz w:val="40"/>
          <w:lang w:val="de-CH"/>
        </w:rPr>
        <w:t xml:space="preserve"> </w:t>
      </w:r>
      <w:r w:rsidRPr="004348AF">
        <w:rPr>
          <w:rFonts w:ascii="Theinhardt Black"/>
          <w:b/>
          <w:color w:val="0067B1"/>
          <w:spacing w:val="-1"/>
          <w:sz w:val="40"/>
          <w:lang w:val="de-CH"/>
        </w:rPr>
        <w:t>Coop,</w:t>
      </w:r>
      <w:r w:rsidRPr="004348AF">
        <w:rPr>
          <w:rFonts w:ascii="Theinhardt Black"/>
          <w:b/>
          <w:color w:val="0067B1"/>
          <w:spacing w:val="-31"/>
          <w:sz w:val="40"/>
          <w:lang w:val="de-CH"/>
        </w:rPr>
        <w:t xml:space="preserve"> </w:t>
      </w:r>
      <w:r w:rsidRPr="004348AF">
        <w:rPr>
          <w:rFonts w:ascii="Theinhardt Black"/>
          <w:b/>
          <w:color w:val="0067B1"/>
          <w:spacing w:val="-3"/>
          <w:sz w:val="40"/>
          <w:lang w:val="de-CH"/>
        </w:rPr>
        <w:t>8953</w:t>
      </w:r>
      <w:r w:rsidRPr="004348AF">
        <w:rPr>
          <w:rFonts w:ascii="Theinhardt Black"/>
          <w:b/>
          <w:color w:val="0067B1"/>
          <w:spacing w:val="-8"/>
          <w:sz w:val="40"/>
          <w:lang w:val="de-CH"/>
        </w:rPr>
        <w:t xml:space="preserve"> </w:t>
      </w:r>
      <w:r w:rsidRPr="004348AF">
        <w:rPr>
          <w:rFonts w:ascii="Theinhardt Black"/>
          <w:b/>
          <w:color w:val="0067B1"/>
          <w:spacing w:val="1"/>
          <w:sz w:val="40"/>
          <w:lang w:val="de-CH"/>
        </w:rPr>
        <w:t>Dietikon/ZH</w:t>
      </w:r>
    </w:p>
    <w:p w:rsidR="002743CE" w:rsidRPr="004348AF" w:rsidRDefault="002743CE">
      <w:pPr>
        <w:spacing w:before="6"/>
        <w:rPr>
          <w:rFonts w:ascii="Theinhardt Black" w:eastAsia="Theinhardt Black" w:hAnsi="Theinhardt Black" w:cs="Theinhardt Black"/>
          <w:b/>
          <w:bCs/>
          <w:sz w:val="18"/>
          <w:szCs w:val="18"/>
          <w:lang w:val="de-CH"/>
        </w:rPr>
      </w:pPr>
    </w:p>
    <w:p w:rsidR="002743CE" w:rsidRPr="004348AF" w:rsidRDefault="002743CE">
      <w:pPr>
        <w:rPr>
          <w:rFonts w:ascii="Theinhardt Black" w:eastAsia="Theinhardt Black" w:hAnsi="Theinhardt Black" w:cs="Theinhardt Black"/>
          <w:sz w:val="18"/>
          <w:szCs w:val="18"/>
          <w:lang w:val="de-CH"/>
        </w:rPr>
        <w:sectPr w:rsidR="002743CE" w:rsidRPr="004348AF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:rsidR="002743CE" w:rsidRPr="004348AF" w:rsidRDefault="004348AF">
      <w:pPr>
        <w:pStyle w:val="Textkrper"/>
        <w:spacing w:before="52" w:line="230" w:lineRule="exact"/>
        <w:ind w:firstLine="0"/>
        <w:jc w:val="both"/>
        <w:rPr>
          <w:lang w:val="de-CH"/>
        </w:rPr>
      </w:pPr>
      <w:r w:rsidRPr="004348AF">
        <w:rPr>
          <w:lang w:val="de-CH"/>
        </w:rPr>
        <w:lastRenderedPageBreak/>
        <w:t>Der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zweimotorige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300</w:t>
      </w:r>
      <w:r w:rsidRPr="004348AF">
        <w:rPr>
          <w:spacing w:val="3"/>
          <w:lang w:val="de-CH"/>
        </w:rPr>
        <w:t xml:space="preserve"> </w:t>
      </w:r>
      <w:r w:rsidRPr="004348AF">
        <w:rPr>
          <w:spacing w:val="-1"/>
          <w:lang w:val="de-CH"/>
        </w:rPr>
        <w:t>kW-Elektro-LKW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2"/>
          <w:lang w:val="de-CH"/>
        </w:rPr>
        <w:t xml:space="preserve"> </w:t>
      </w:r>
      <w:r w:rsidRPr="004348AF">
        <w:rPr>
          <w:lang w:val="de-CH"/>
        </w:rPr>
        <w:t>Coop-Genossenschaft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verfügt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über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400</w:t>
      </w:r>
      <w:r w:rsidRPr="004348AF">
        <w:rPr>
          <w:spacing w:val="2"/>
          <w:lang w:val="de-CH"/>
        </w:rPr>
        <w:t xml:space="preserve"> </w:t>
      </w:r>
      <w:r w:rsidRPr="004348AF">
        <w:rPr>
          <w:spacing w:val="-1"/>
          <w:lang w:val="de-CH"/>
        </w:rPr>
        <w:t>PS</w:t>
      </w:r>
      <w:r w:rsidRPr="004348AF">
        <w:rPr>
          <w:spacing w:val="29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45"/>
          <w:lang w:val="de-CH"/>
        </w:rPr>
        <w:t xml:space="preserve"> </w:t>
      </w:r>
      <w:r w:rsidRPr="004348AF">
        <w:rPr>
          <w:lang w:val="de-CH"/>
        </w:rPr>
        <w:t>erweist</w:t>
      </w:r>
      <w:r w:rsidRPr="004348AF">
        <w:rPr>
          <w:spacing w:val="46"/>
          <w:lang w:val="de-CH"/>
        </w:rPr>
        <w:t xml:space="preserve"> </w:t>
      </w:r>
      <w:r w:rsidRPr="004348AF">
        <w:rPr>
          <w:lang w:val="de-CH"/>
        </w:rPr>
        <w:t>sich</w:t>
      </w:r>
      <w:r w:rsidRPr="004348AF">
        <w:rPr>
          <w:spacing w:val="45"/>
          <w:lang w:val="de-CH"/>
        </w:rPr>
        <w:t xml:space="preserve"> </w:t>
      </w:r>
      <w:r w:rsidRPr="004348AF">
        <w:rPr>
          <w:lang w:val="de-CH"/>
        </w:rPr>
        <w:t>als</w:t>
      </w:r>
      <w:r w:rsidRPr="004348AF">
        <w:rPr>
          <w:spacing w:val="46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46"/>
          <w:lang w:val="de-CH"/>
        </w:rPr>
        <w:t xml:space="preserve"> </w:t>
      </w:r>
      <w:r w:rsidRPr="004348AF">
        <w:rPr>
          <w:spacing w:val="-1"/>
          <w:lang w:val="de-CH"/>
        </w:rPr>
        <w:t>grösste</w:t>
      </w:r>
      <w:r w:rsidRPr="004348AF">
        <w:rPr>
          <w:spacing w:val="45"/>
          <w:lang w:val="de-CH"/>
        </w:rPr>
        <w:t xml:space="preserve"> </w:t>
      </w:r>
      <w:r w:rsidRPr="004348AF">
        <w:rPr>
          <w:lang w:val="de-CH"/>
        </w:rPr>
        <w:t>auf</w:t>
      </w:r>
      <w:r w:rsidRPr="004348AF">
        <w:rPr>
          <w:spacing w:val="46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7"/>
          <w:lang w:val="de-CH"/>
        </w:rPr>
        <w:t xml:space="preserve"> </w:t>
      </w:r>
      <w:r w:rsidRPr="004348AF">
        <w:rPr>
          <w:spacing w:val="-1"/>
          <w:lang w:val="de-CH"/>
        </w:rPr>
        <w:t>Strasse</w:t>
      </w:r>
      <w:r w:rsidRPr="004348AF">
        <w:rPr>
          <w:spacing w:val="45"/>
          <w:lang w:val="de-CH"/>
        </w:rPr>
        <w:t xml:space="preserve"> </w:t>
      </w:r>
      <w:r w:rsidRPr="004348AF">
        <w:rPr>
          <w:spacing w:val="-1"/>
          <w:lang w:val="de-CH"/>
        </w:rPr>
        <w:t>fahrende</w:t>
      </w:r>
      <w:r w:rsidRPr="004348AF">
        <w:rPr>
          <w:spacing w:val="46"/>
          <w:lang w:val="de-CH"/>
        </w:rPr>
        <w:t xml:space="preserve"> </w:t>
      </w:r>
      <w:r w:rsidRPr="004348AF">
        <w:rPr>
          <w:spacing w:val="-2"/>
          <w:lang w:val="de-CH"/>
        </w:rPr>
        <w:t>PV-Anlage</w:t>
      </w:r>
      <w:r w:rsidRPr="004348AF">
        <w:rPr>
          <w:spacing w:val="45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46"/>
          <w:lang w:val="de-CH"/>
        </w:rPr>
        <w:t xml:space="preserve"> </w:t>
      </w:r>
      <w:r w:rsidRPr="004348AF">
        <w:rPr>
          <w:spacing w:val="-1"/>
          <w:lang w:val="de-CH"/>
        </w:rPr>
        <w:t>Schweiz.</w:t>
      </w:r>
      <w:r w:rsidRPr="004348AF">
        <w:rPr>
          <w:spacing w:val="31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0"/>
          <w:lang w:val="de-CH"/>
        </w:rPr>
        <w:t xml:space="preserve"> </w:t>
      </w:r>
      <w:r w:rsidRPr="004348AF">
        <w:rPr>
          <w:spacing w:val="-1"/>
          <w:lang w:val="de-CH"/>
        </w:rPr>
        <w:t>Coop-LKW</w:t>
      </w:r>
      <w:r w:rsidRPr="004348AF">
        <w:rPr>
          <w:spacing w:val="20"/>
          <w:lang w:val="de-CH"/>
        </w:rPr>
        <w:t xml:space="preserve"> </w:t>
      </w:r>
      <w:r w:rsidRPr="004348AF">
        <w:rPr>
          <w:lang w:val="de-CH"/>
        </w:rPr>
        <w:t>fährt</w:t>
      </w:r>
      <w:r w:rsidRPr="004348AF">
        <w:rPr>
          <w:spacing w:val="20"/>
          <w:lang w:val="de-CH"/>
        </w:rPr>
        <w:t xml:space="preserve"> </w:t>
      </w:r>
      <w:r w:rsidRPr="004348AF">
        <w:rPr>
          <w:lang w:val="de-CH"/>
        </w:rPr>
        <w:t>mit</w:t>
      </w:r>
      <w:r w:rsidRPr="004348AF">
        <w:rPr>
          <w:spacing w:val="20"/>
          <w:lang w:val="de-CH"/>
        </w:rPr>
        <w:t xml:space="preserve"> </w:t>
      </w:r>
      <w:r w:rsidRPr="004348AF">
        <w:rPr>
          <w:lang w:val="de-CH"/>
        </w:rPr>
        <w:t>einem</w:t>
      </w:r>
      <w:r w:rsidRPr="004348AF">
        <w:rPr>
          <w:spacing w:val="20"/>
          <w:lang w:val="de-CH"/>
        </w:rPr>
        <w:t xml:space="preserve"> </w:t>
      </w:r>
      <w:r w:rsidRPr="004348AF">
        <w:rPr>
          <w:lang w:val="de-CH"/>
        </w:rPr>
        <w:t>Drittel</w:t>
      </w:r>
      <w:r w:rsidRPr="004348AF">
        <w:rPr>
          <w:spacing w:val="20"/>
          <w:lang w:val="de-CH"/>
        </w:rPr>
        <w:t xml:space="preserve"> </w:t>
      </w:r>
      <w:r w:rsidRPr="004348AF">
        <w:rPr>
          <w:lang w:val="de-CH"/>
        </w:rPr>
        <w:t>des</w:t>
      </w:r>
      <w:r w:rsidRPr="004348AF">
        <w:rPr>
          <w:spacing w:val="36"/>
          <w:lang w:val="de-CH"/>
        </w:rPr>
        <w:t xml:space="preserve"> </w:t>
      </w:r>
      <w:r w:rsidRPr="004348AF">
        <w:rPr>
          <w:lang w:val="de-CH"/>
        </w:rPr>
        <w:t>Kraftstoffverbrauchs</w:t>
      </w:r>
      <w:r w:rsidRPr="004348AF">
        <w:rPr>
          <w:spacing w:val="19"/>
          <w:lang w:val="de-CH"/>
        </w:rPr>
        <w:t xml:space="preserve"> </w:t>
      </w:r>
      <w:r w:rsidRPr="004348AF">
        <w:rPr>
          <w:lang w:val="de-CH"/>
        </w:rPr>
        <w:t>eines</w:t>
      </w:r>
      <w:r w:rsidRPr="004348AF">
        <w:rPr>
          <w:spacing w:val="19"/>
          <w:lang w:val="de-CH"/>
        </w:rPr>
        <w:t xml:space="preserve"> </w:t>
      </w:r>
      <w:r w:rsidRPr="004348AF">
        <w:rPr>
          <w:spacing w:val="-1"/>
          <w:lang w:val="de-CH"/>
        </w:rPr>
        <w:t>vergleichbaren</w:t>
      </w:r>
      <w:r w:rsidRPr="004348AF">
        <w:rPr>
          <w:spacing w:val="22"/>
          <w:lang w:val="de-CH"/>
        </w:rPr>
        <w:t xml:space="preserve"> </w:t>
      </w:r>
      <w:r w:rsidRPr="004348AF">
        <w:rPr>
          <w:spacing w:val="-6"/>
          <w:lang w:val="de-CH"/>
        </w:rPr>
        <w:t>LKW.</w:t>
      </w:r>
      <w:r w:rsidRPr="004348AF">
        <w:rPr>
          <w:spacing w:val="-7"/>
          <w:lang w:val="de-CH"/>
        </w:rPr>
        <w:t xml:space="preserve"> </w:t>
      </w:r>
      <w:r w:rsidRPr="004348AF">
        <w:rPr>
          <w:spacing w:val="1"/>
          <w:lang w:val="de-CH"/>
        </w:rPr>
        <w:t>Statt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30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l</w:t>
      </w:r>
      <w:r w:rsidRPr="004348AF">
        <w:rPr>
          <w:spacing w:val="3"/>
          <w:lang w:val="de-CH"/>
        </w:rPr>
        <w:t xml:space="preserve"> </w:t>
      </w:r>
      <w:r w:rsidRPr="004348AF">
        <w:rPr>
          <w:spacing w:val="-1"/>
          <w:lang w:val="de-CH"/>
        </w:rPr>
        <w:t>Diesel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oder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300</w:t>
      </w:r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kWh</w:t>
      </w:r>
      <w:r w:rsidRPr="004348AF">
        <w:rPr>
          <w:spacing w:val="3"/>
          <w:lang w:val="de-CH"/>
        </w:rPr>
        <w:t xml:space="preserve"> </w:t>
      </w:r>
      <w:proofErr w:type="spellStart"/>
      <w:r w:rsidRPr="004348AF">
        <w:rPr>
          <w:lang w:val="de-CH"/>
        </w:rPr>
        <w:t>benö</w:t>
      </w:r>
      <w:proofErr w:type="spellEnd"/>
      <w:r w:rsidRPr="004348AF">
        <w:rPr>
          <w:lang w:val="de-CH"/>
        </w:rPr>
        <w:t>-</w:t>
      </w:r>
      <w:r w:rsidRPr="004348AF">
        <w:rPr>
          <w:spacing w:val="27"/>
          <w:lang w:val="de-CH"/>
        </w:rPr>
        <w:t xml:space="preserve"> </w:t>
      </w:r>
      <w:proofErr w:type="spellStart"/>
      <w:r w:rsidRPr="004348AF">
        <w:rPr>
          <w:lang w:val="de-CH"/>
        </w:rPr>
        <w:t>tigt</w:t>
      </w:r>
      <w:proofErr w:type="spellEnd"/>
      <w:r w:rsidRPr="004348AF">
        <w:rPr>
          <w:spacing w:val="25"/>
          <w:lang w:val="de-CH"/>
        </w:rPr>
        <w:t xml:space="preserve"> </w:t>
      </w:r>
      <w:r w:rsidRPr="004348AF">
        <w:rPr>
          <w:lang w:val="de-CH"/>
        </w:rPr>
        <w:t>das</w:t>
      </w:r>
      <w:r w:rsidRPr="004348AF">
        <w:rPr>
          <w:spacing w:val="26"/>
          <w:lang w:val="de-CH"/>
        </w:rPr>
        <w:t xml:space="preserve"> </w:t>
      </w:r>
      <w:r w:rsidRPr="004348AF">
        <w:rPr>
          <w:spacing w:val="-1"/>
          <w:lang w:val="de-CH"/>
        </w:rPr>
        <w:t>innovative</w:t>
      </w:r>
      <w:r w:rsidRPr="004348AF">
        <w:rPr>
          <w:spacing w:val="25"/>
          <w:lang w:val="de-CH"/>
        </w:rPr>
        <w:t xml:space="preserve"> </w:t>
      </w:r>
      <w:r w:rsidRPr="004348AF">
        <w:rPr>
          <w:spacing w:val="-1"/>
          <w:lang w:val="de-CH"/>
        </w:rPr>
        <w:t>Fahrzeug</w:t>
      </w:r>
      <w:r w:rsidRPr="004348AF">
        <w:rPr>
          <w:spacing w:val="26"/>
          <w:lang w:val="de-CH"/>
        </w:rPr>
        <w:t xml:space="preserve"> </w:t>
      </w:r>
      <w:r w:rsidRPr="004348AF">
        <w:rPr>
          <w:lang w:val="de-CH"/>
        </w:rPr>
        <w:t>lediglich</w:t>
      </w:r>
      <w:r w:rsidRPr="004348AF">
        <w:rPr>
          <w:spacing w:val="26"/>
          <w:lang w:val="de-CH"/>
        </w:rPr>
        <w:t xml:space="preserve"> </w:t>
      </w:r>
      <w:r w:rsidRPr="004348AF">
        <w:rPr>
          <w:lang w:val="de-CH"/>
        </w:rPr>
        <w:t>130</w:t>
      </w:r>
      <w:r w:rsidRPr="004348AF">
        <w:rPr>
          <w:spacing w:val="24"/>
          <w:lang w:val="de-CH"/>
        </w:rPr>
        <w:t xml:space="preserve"> </w:t>
      </w:r>
      <w:r w:rsidRPr="004348AF">
        <w:rPr>
          <w:lang w:val="de-CH"/>
        </w:rPr>
        <w:t>kWh</w:t>
      </w:r>
      <w:r w:rsidRPr="004348AF">
        <w:rPr>
          <w:spacing w:val="11"/>
          <w:lang w:val="de-CH"/>
        </w:rPr>
        <w:t xml:space="preserve"> </w:t>
      </w:r>
      <w:r w:rsidRPr="004348AF">
        <w:rPr>
          <w:spacing w:val="-2"/>
          <w:lang w:val="de-CH"/>
        </w:rPr>
        <w:t>pro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100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km. Rund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23%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oder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30</w:t>
      </w:r>
      <w:r w:rsidRPr="004348AF">
        <w:rPr>
          <w:spacing w:val="11"/>
          <w:lang w:val="de-CH"/>
        </w:rPr>
        <w:t xml:space="preserve"> </w:t>
      </w:r>
      <w:r w:rsidRPr="004348AF">
        <w:rPr>
          <w:lang w:val="de-CH"/>
        </w:rPr>
        <w:t>kWh</w:t>
      </w:r>
      <w:r w:rsidRPr="004348AF">
        <w:rPr>
          <w:spacing w:val="20"/>
          <w:lang w:val="de-CH"/>
        </w:rPr>
        <w:t xml:space="preserve"> </w:t>
      </w:r>
      <w:r w:rsidRPr="004348AF">
        <w:rPr>
          <w:spacing w:val="-1"/>
          <w:lang w:val="de-CH"/>
        </w:rPr>
        <w:t>werden</w:t>
      </w:r>
      <w:r w:rsidRPr="004348AF">
        <w:rPr>
          <w:spacing w:val="3"/>
          <w:lang w:val="de-CH"/>
        </w:rPr>
        <w:t xml:space="preserve"> </w:t>
      </w:r>
      <w:r w:rsidRPr="004348AF">
        <w:rPr>
          <w:spacing w:val="-2"/>
          <w:lang w:val="de-CH"/>
        </w:rPr>
        <w:t>durch</w:t>
      </w:r>
      <w:r w:rsidRPr="004348AF">
        <w:rPr>
          <w:spacing w:val="3"/>
          <w:lang w:val="de-CH"/>
        </w:rPr>
        <w:t xml:space="preserve"> </w:t>
      </w:r>
      <w:proofErr w:type="spellStart"/>
      <w:r w:rsidRPr="004348AF">
        <w:rPr>
          <w:spacing w:val="-1"/>
          <w:lang w:val="de-CH"/>
        </w:rPr>
        <w:t>Rekuperation</w:t>
      </w:r>
      <w:proofErr w:type="spellEnd"/>
      <w:r w:rsidRPr="004348AF">
        <w:rPr>
          <w:spacing w:val="3"/>
          <w:lang w:val="de-CH"/>
        </w:rPr>
        <w:t xml:space="preserve"> </w:t>
      </w:r>
      <w:r w:rsidRPr="004348AF">
        <w:rPr>
          <w:lang w:val="de-CH"/>
        </w:rPr>
        <w:t>beim</w:t>
      </w:r>
      <w:r w:rsidRPr="004348AF">
        <w:rPr>
          <w:spacing w:val="3"/>
          <w:lang w:val="de-CH"/>
        </w:rPr>
        <w:t xml:space="preserve"> </w:t>
      </w:r>
      <w:r w:rsidRPr="004348AF">
        <w:rPr>
          <w:spacing w:val="-1"/>
          <w:lang w:val="de-CH"/>
        </w:rPr>
        <w:t>Bremsen,</w:t>
      </w:r>
      <w:r w:rsidRPr="004348AF">
        <w:rPr>
          <w:spacing w:val="29"/>
          <w:lang w:val="de-CH"/>
        </w:rPr>
        <w:t xml:space="preserve"> </w:t>
      </w:r>
      <w:r w:rsidRPr="004348AF">
        <w:rPr>
          <w:spacing w:val="-1"/>
          <w:lang w:val="de-CH"/>
        </w:rPr>
        <w:t>Bergabfahren</w:t>
      </w:r>
      <w:r w:rsidRPr="004348AF">
        <w:rPr>
          <w:spacing w:val="32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33"/>
          <w:lang w:val="de-CH"/>
        </w:rPr>
        <w:t xml:space="preserve"> </w:t>
      </w:r>
      <w:r w:rsidRPr="004348AF">
        <w:rPr>
          <w:lang w:val="de-CH"/>
        </w:rPr>
        <w:t>mit</w:t>
      </w:r>
      <w:r w:rsidRPr="004348AF">
        <w:rPr>
          <w:spacing w:val="32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33"/>
          <w:lang w:val="de-CH"/>
        </w:rPr>
        <w:t xml:space="preserve"> </w:t>
      </w:r>
      <w:r w:rsidRPr="004348AF">
        <w:rPr>
          <w:spacing w:val="-2"/>
          <w:lang w:val="de-CH"/>
        </w:rPr>
        <w:t>PV-Anlage</w:t>
      </w:r>
      <w:r w:rsidRPr="004348AF">
        <w:rPr>
          <w:spacing w:val="33"/>
          <w:lang w:val="de-CH"/>
        </w:rPr>
        <w:t xml:space="preserve"> </w:t>
      </w:r>
      <w:r w:rsidRPr="004348AF">
        <w:rPr>
          <w:lang w:val="de-CH"/>
        </w:rPr>
        <w:t>„zu-</w:t>
      </w:r>
      <w:r w:rsidRPr="004348AF">
        <w:rPr>
          <w:spacing w:val="30"/>
          <w:lang w:val="de-CH"/>
        </w:rPr>
        <w:t xml:space="preserve"> </w:t>
      </w:r>
      <w:r w:rsidRPr="004348AF">
        <w:rPr>
          <w:spacing w:val="-3"/>
          <w:lang w:val="de-CH"/>
        </w:rPr>
        <w:t>rückgewonnen“.</w:t>
      </w:r>
    </w:p>
    <w:p w:rsidR="002743CE" w:rsidRPr="004348AF" w:rsidRDefault="004348AF">
      <w:pPr>
        <w:pStyle w:val="Textkrper"/>
        <w:spacing w:line="230" w:lineRule="exact"/>
        <w:jc w:val="both"/>
        <w:rPr>
          <w:lang w:val="de-CH"/>
        </w:rPr>
      </w:pPr>
      <w:r w:rsidRPr="004348AF">
        <w:rPr>
          <w:spacing w:val="-1"/>
          <w:lang w:val="de-CH"/>
        </w:rPr>
        <w:t>Die</w:t>
      </w:r>
      <w:r w:rsidRPr="004348AF">
        <w:rPr>
          <w:spacing w:val="15"/>
          <w:lang w:val="de-CH"/>
        </w:rPr>
        <w:t xml:space="preserve"> </w:t>
      </w:r>
      <w:r w:rsidRPr="004348AF">
        <w:rPr>
          <w:spacing w:val="-1"/>
          <w:lang w:val="de-CH"/>
        </w:rPr>
        <w:t>Reichweite</w:t>
      </w:r>
      <w:r w:rsidRPr="004348AF">
        <w:rPr>
          <w:spacing w:val="15"/>
          <w:lang w:val="de-CH"/>
        </w:rPr>
        <w:t xml:space="preserve"> </w:t>
      </w:r>
      <w:r w:rsidRPr="004348AF">
        <w:rPr>
          <w:lang w:val="de-CH"/>
        </w:rPr>
        <w:t>des</w:t>
      </w:r>
      <w:r w:rsidRPr="004348AF">
        <w:rPr>
          <w:spacing w:val="15"/>
          <w:lang w:val="de-CH"/>
        </w:rPr>
        <w:t xml:space="preserve"> </w:t>
      </w:r>
      <w:r w:rsidRPr="004348AF">
        <w:rPr>
          <w:spacing w:val="-1"/>
          <w:lang w:val="de-CH"/>
        </w:rPr>
        <w:t>Elektro-LKW</w:t>
      </w:r>
      <w:r w:rsidRPr="004348AF">
        <w:rPr>
          <w:spacing w:val="15"/>
          <w:lang w:val="de-CH"/>
        </w:rPr>
        <w:t xml:space="preserve"> </w:t>
      </w:r>
      <w:r w:rsidRPr="004348AF">
        <w:rPr>
          <w:lang w:val="de-CH"/>
        </w:rPr>
        <w:t>liegt</w:t>
      </w:r>
      <w:r w:rsidRPr="004348AF">
        <w:rPr>
          <w:spacing w:val="23"/>
          <w:lang w:val="de-CH"/>
        </w:rPr>
        <w:t xml:space="preserve"> </w:t>
      </w:r>
      <w:r w:rsidRPr="004348AF">
        <w:rPr>
          <w:spacing w:val="-1"/>
          <w:lang w:val="de-CH"/>
        </w:rPr>
        <w:t>durchschnittlich</w:t>
      </w:r>
      <w:r w:rsidRPr="004348AF">
        <w:rPr>
          <w:spacing w:val="31"/>
          <w:lang w:val="de-CH"/>
        </w:rPr>
        <w:t xml:space="preserve"> </w:t>
      </w:r>
      <w:r w:rsidRPr="004348AF">
        <w:rPr>
          <w:lang w:val="de-CH"/>
        </w:rPr>
        <w:t>bei</w:t>
      </w:r>
      <w:r w:rsidRPr="004348AF">
        <w:rPr>
          <w:spacing w:val="32"/>
          <w:lang w:val="de-CH"/>
        </w:rPr>
        <w:t xml:space="preserve"> </w:t>
      </w:r>
      <w:r w:rsidRPr="004348AF">
        <w:rPr>
          <w:lang w:val="de-CH"/>
        </w:rPr>
        <w:t>200-300</w:t>
      </w:r>
      <w:r w:rsidRPr="004348AF">
        <w:rPr>
          <w:spacing w:val="31"/>
          <w:lang w:val="de-CH"/>
        </w:rPr>
        <w:t xml:space="preserve"> </w:t>
      </w:r>
      <w:r w:rsidRPr="004348AF">
        <w:rPr>
          <w:lang w:val="de-CH"/>
        </w:rPr>
        <w:t>km</w:t>
      </w:r>
      <w:r w:rsidRPr="004348AF">
        <w:rPr>
          <w:spacing w:val="32"/>
          <w:lang w:val="de-CH"/>
        </w:rPr>
        <w:t xml:space="preserve"> </w:t>
      </w:r>
      <w:r w:rsidRPr="004348AF">
        <w:rPr>
          <w:spacing w:val="-2"/>
          <w:lang w:val="de-CH"/>
        </w:rPr>
        <w:t>pro</w:t>
      </w:r>
      <w:r w:rsidRPr="004348AF">
        <w:rPr>
          <w:spacing w:val="17"/>
          <w:lang w:val="de-CH"/>
        </w:rPr>
        <w:t xml:space="preserve"> </w:t>
      </w:r>
      <w:r w:rsidRPr="004348AF">
        <w:rPr>
          <w:spacing w:val="-4"/>
          <w:lang w:val="de-CH"/>
        </w:rPr>
        <w:t>Tag.</w:t>
      </w:r>
      <w:r w:rsidRPr="004348AF">
        <w:rPr>
          <w:spacing w:val="33"/>
          <w:lang w:val="de-CH"/>
        </w:rPr>
        <w:t xml:space="preserve"> </w:t>
      </w:r>
      <w:r w:rsidRPr="004348AF">
        <w:rPr>
          <w:spacing w:val="-1"/>
          <w:lang w:val="de-CH"/>
        </w:rPr>
        <w:t>Dadurch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ist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er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hervorragend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für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den</w:t>
      </w:r>
      <w:r w:rsidRPr="004348AF">
        <w:rPr>
          <w:spacing w:val="13"/>
          <w:lang w:val="de-CH"/>
        </w:rPr>
        <w:t xml:space="preserve"> </w:t>
      </w:r>
      <w:r w:rsidRPr="004348AF">
        <w:rPr>
          <w:spacing w:val="-1"/>
          <w:lang w:val="de-CH"/>
        </w:rPr>
        <w:t>inner-</w:t>
      </w:r>
      <w:r w:rsidRPr="004348AF">
        <w:rPr>
          <w:spacing w:val="21"/>
          <w:lang w:val="de-CH"/>
        </w:rPr>
        <w:t xml:space="preserve"> </w:t>
      </w:r>
      <w:r w:rsidRPr="004348AF">
        <w:rPr>
          <w:spacing w:val="-1"/>
          <w:lang w:val="de-CH"/>
        </w:rPr>
        <w:t>städtischen</w:t>
      </w:r>
      <w:r w:rsidRPr="004348AF">
        <w:rPr>
          <w:spacing w:val="43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44"/>
          <w:lang w:val="de-CH"/>
        </w:rPr>
        <w:t xml:space="preserve"> </w:t>
      </w:r>
      <w:r w:rsidRPr="004348AF">
        <w:rPr>
          <w:spacing w:val="-1"/>
          <w:lang w:val="de-CH"/>
        </w:rPr>
        <w:t>regionalen</w:t>
      </w:r>
      <w:r w:rsidRPr="004348AF">
        <w:rPr>
          <w:spacing w:val="43"/>
          <w:lang w:val="de-CH"/>
        </w:rPr>
        <w:t xml:space="preserve"> </w:t>
      </w:r>
      <w:r w:rsidRPr="004348AF">
        <w:rPr>
          <w:spacing w:val="-1"/>
          <w:lang w:val="de-CH"/>
        </w:rPr>
        <w:t>Liefer-</w:t>
      </w:r>
      <w:r w:rsidRPr="004348AF">
        <w:rPr>
          <w:spacing w:val="44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33"/>
          <w:lang w:val="de-CH"/>
        </w:rPr>
        <w:t xml:space="preserve"> </w:t>
      </w:r>
      <w:r w:rsidRPr="004348AF">
        <w:rPr>
          <w:spacing w:val="-1"/>
          <w:lang w:val="de-CH"/>
        </w:rPr>
        <w:t>Stückgutverkehr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geeignet.</w:t>
      </w:r>
      <w:r w:rsidRPr="004348AF">
        <w:rPr>
          <w:spacing w:val="39"/>
          <w:lang w:val="de-CH"/>
        </w:rPr>
        <w:t xml:space="preserve"> </w:t>
      </w:r>
      <w:r w:rsidRPr="004348AF">
        <w:rPr>
          <w:spacing w:val="-2"/>
          <w:lang w:val="de-CH"/>
        </w:rPr>
        <w:t>Während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8"/>
          <w:lang w:val="de-CH"/>
        </w:rPr>
        <w:t xml:space="preserve"> </w:t>
      </w:r>
      <w:r w:rsidRPr="004348AF">
        <w:rPr>
          <w:spacing w:val="-1"/>
          <w:lang w:val="de-CH"/>
        </w:rPr>
        <w:t>Fahrt</w:t>
      </w:r>
      <w:r w:rsidRPr="004348AF">
        <w:rPr>
          <w:spacing w:val="38"/>
          <w:lang w:val="de-CH"/>
        </w:rPr>
        <w:t xml:space="preserve"> </w:t>
      </w:r>
      <w:r w:rsidRPr="004348AF">
        <w:rPr>
          <w:lang w:val="de-CH"/>
        </w:rPr>
        <w:t>liefert</w:t>
      </w:r>
      <w:r w:rsidRPr="004348AF">
        <w:rPr>
          <w:spacing w:val="39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38"/>
          <w:lang w:val="de-CH"/>
        </w:rPr>
        <w:t xml:space="preserve"> </w:t>
      </w:r>
      <w:r w:rsidRPr="004348AF">
        <w:rPr>
          <w:spacing w:val="-2"/>
          <w:lang w:val="de-CH"/>
        </w:rPr>
        <w:t>PV-Anlage</w:t>
      </w:r>
      <w:r w:rsidRPr="004348AF">
        <w:rPr>
          <w:spacing w:val="39"/>
          <w:lang w:val="de-CH"/>
        </w:rPr>
        <w:t xml:space="preserve"> </w:t>
      </w:r>
      <w:r w:rsidRPr="004348AF">
        <w:rPr>
          <w:lang w:val="de-CH"/>
        </w:rPr>
        <w:t>einen</w:t>
      </w:r>
      <w:r w:rsidRPr="004348AF">
        <w:rPr>
          <w:spacing w:val="24"/>
          <w:lang w:val="de-CH"/>
        </w:rPr>
        <w:t xml:space="preserve"> </w:t>
      </w:r>
      <w:r w:rsidRPr="004348AF">
        <w:rPr>
          <w:spacing w:val="-4"/>
          <w:lang w:val="de-CH"/>
        </w:rPr>
        <w:t>Teil</w:t>
      </w:r>
      <w:r w:rsidRPr="004348AF">
        <w:rPr>
          <w:spacing w:val="38"/>
          <w:lang w:val="de-CH"/>
        </w:rPr>
        <w:t xml:space="preserve"> </w:t>
      </w:r>
      <w:r w:rsidRPr="004348AF">
        <w:rPr>
          <w:lang w:val="de-CH"/>
        </w:rPr>
        <w:t>des</w:t>
      </w:r>
      <w:r w:rsidRPr="004348AF">
        <w:rPr>
          <w:spacing w:val="27"/>
          <w:lang w:val="de-CH"/>
        </w:rPr>
        <w:t xml:space="preserve"> </w:t>
      </w:r>
      <w:r w:rsidRPr="004348AF">
        <w:rPr>
          <w:spacing w:val="-1"/>
          <w:lang w:val="de-CH"/>
        </w:rPr>
        <w:t>Stroms</w:t>
      </w:r>
      <w:r w:rsidRPr="004348AF">
        <w:rPr>
          <w:spacing w:val="1"/>
          <w:lang w:val="de-CH"/>
        </w:rPr>
        <w:t xml:space="preserve"> </w:t>
      </w:r>
      <w:r w:rsidRPr="004348AF">
        <w:rPr>
          <w:lang w:val="de-CH"/>
        </w:rPr>
        <w:t>für</w:t>
      </w:r>
      <w:r w:rsidRPr="004348AF">
        <w:rPr>
          <w:spacing w:val="1"/>
          <w:lang w:val="de-CH"/>
        </w:rPr>
        <w:t xml:space="preserve"> </w:t>
      </w:r>
      <w:r w:rsidRPr="004348AF">
        <w:rPr>
          <w:lang w:val="de-CH"/>
        </w:rPr>
        <w:t>den</w:t>
      </w:r>
      <w:r w:rsidRPr="004348AF">
        <w:rPr>
          <w:spacing w:val="1"/>
          <w:lang w:val="de-CH"/>
        </w:rPr>
        <w:t xml:space="preserve"> </w:t>
      </w:r>
      <w:r w:rsidRPr="004348AF">
        <w:rPr>
          <w:spacing w:val="-2"/>
          <w:lang w:val="de-CH"/>
        </w:rPr>
        <w:t>LKW-Antrieb</w:t>
      </w:r>
      <w:r w:rsidRPr="004348AF">
        <w:rPr>
          <w:spacing w:val="1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1"/>
          <w:lang w:val="de-CH"/>
        </w:rPr>
        <w:t xml:space="preserve"> </w:t>
      </w:r>
      <w:r w:rsidRPr="004348AF">
        <w:rPr>
          <w:lang w:val="de-CH"/>
        </w:rPr>
        <w:t>für</w:t>
      </w:r>
      <w:r w:rsidRPr="004348AF">
        <w:rPr>
          <w:spacing w:val="1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21"/>
          <w:lang w:val="de-CH"/>
        </w:rPr>
        <w:t xml:space="preserve"> </w:t>
      </w:r>
      <w:r w:rsidRPr="004348AF">
        <w:rPr>
          <w:spacing w:val="-1"/>
          <w:lang w:val="de-CH"/>
        </w:rPr>
        <w:t>Kühlung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"/>
          <w:lang w:val="de-CH"/>
        </w:rPr>
        <w:t xml:space="preserve"> </w:t>
      </w:r>
      <w:r w:rsidRPr="004348AF">
        <w:rPr>
          <w:spacing w:val="-1"/>
          <w:lang w:val="de-CH"/>
        </w:rPr>
        <w:t>Lebensmittel.</w:t>
      </w:r>
      <w:r w:rsidRPr="004348AF">
        <w:rPr>
          <w:spacing w:val="39"/>
          <w:lang w:val="de-CH"/>
        </w:rPr>
        <w:t xml:space="preserve"> </w:t>
      </w:r>
      <w:r w:rsidRPr="004348AF">
        <w:rPr>
          <w:lang w:val="de-CH"/>
        </w:rPr>
        <w:t>Je</w:t>
      </w:r>
      <w:r w:rsidRPr="004348AF">
        <w:rPr>
          <w:spacing w:val="2"/>
          <w:lang w:val="de-CH"/>
        </w:rPr>
        <w:t xml:space="preserve"> </w:t>
      </w:r>
      <w:r w:rsidRPr="004348AF">
        <w:rPr>
          <w:spacing w:val="-1"/>
          <w:lang w:val="de-CH"/>
        </w:rPr>
        <w:t>stärker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27"/>
          <w:lang w:val="de-CH"/>
        </w:rPr>
        <w:t xml:space="preserve"> </w:t>
      </w:r>
      <w:r w:rsidRPr="004348AF">
        <w:rPr>
          <w:lang w:val="de-CH"/>
        </w:rPr>
        <w:t>Sonne</w:t>
      </w:r>
      <w:r w:rsidRPr="004348AF">
        <w:rPr>
          <w:spacing w:val="17"/>
          <w:lang w:val="de-CH"/>
        </w:rPr>
        <w:t xml:space="preserve"> </w:t>
      </w:r>
      <w:r w:rsidRPr="004348AF">
        <w:rPr>
          <w:lang w:val="de-CH"/>
        </w:rPr>
        <w:t>scheint,</w:t>
      </w:r>
      <w:r w:rsidRPr="004348AF">
        <w:rPr>
          <w:spacing w:val="6"/>
          <w:lang w:val="de-CH"/>
        </w:rPr>
        <w:t xml:space="preserve"> </w:t>
      </w:r>
      <w:r w:rsidRPr="004348AF">
        <w:rPr>
          <w:spacing w:val="-1"/>
          <w:lang w:val="de-CH"/>
        </w:rPr>
        <w:t>umso</w:t>
      </w:r>
      <w:r w:rsidRPr="004348AF">
        <w:rPr>
          <w:spacing w:val="17"/>
          <w:lang w:val="de-CH"/>
        </w:rPr>
        <w:t xml:space="preserve"> </w:t>
      </w:r>
      <w:r w:rsidRPr="004348AF">
        <w:rPr>
          <w:spacing w:val="-1"/>
          <w:lang w:val="de-CH"/>
        </w:rPr>
        <w:t>mehr</w:t>
      </w:r>
      <w:r w:rsidRPr="004348AF">
        <w:rPr>
          <w:spacing w:val="17"/>
          <w:lang w:val="de-CH"/>
        </w:rPr>
        <w:t xml:space="preserve"> </w:t>
      </w:r>
      <w:r w:rsidRPr="004348AF">
        <w:rPr>
          <w:spacing w:val="-1"/>
          <w:lang w:val="de-CH"/>
        </w:rPr>
        <w:t>Strom</w:t>
      </w:r>
      <w:r w:rsidRPr="004348AF">
        <w:rPr>
          <w:spacing w:val="17"/>
          <w:lang w:val="de-CH"/>
        </w:rPr>
        <w:t xml:space="preserve"> </w:t>
      </w:r>
      <w:r w:rsidRPr="004348AF">
        <w:rPr>
          <w:lang w:val="de-CH"/>
        </w:rPr>
        <w:t>steht</w:t>
      </w:r>
      <w:r w:rsidRPr="004348AF">
        <w:rPr>
          <w:spacing w:val="17"/>
          <w:lang w:val="de-CH"/>
        </w:rPr>
        <w:t xml:space="preserve"> </w:t>
      </w:r>
      <w:r w:rsidRPr="004348AF">
        <w:rPr>
          <w:lang w:val="de-CH"/>
        </w:rPr>
        <w:t>für</w:t>
      </w:r>
      <w:r w:rsidRPr="004348AF">
        <w:rPr>
          <w:spacing w:val="26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-14"/>
          <w:lang w:val="de-CH"/>
        </w:rPr>
        <w:t xml:space="preserve"> </w:t>
      </w:r>
      <w:r w:rsidRPr="004348AF">
        <w:rPr>
          <w:spacing w:val="-1"/>
          <w:lang w:val="de-CH"/>
        </w:rPr>
        <w:t>Kühlung</w:t>
      </w:r>
      <w:r w:rsidRPr="004348AF">
        <w:rPr>
          <w:spacing w:val="-14"/>
          <w:lang w:val="de-CH"/>
        </w:rPr>
        <w:t xml:space="preserve"> </w:t>
      </w:r>
      <w:r w:rsidRPr="004348AF">
        <w:rPr>
          <w:lang w:val="de-CH"/>
        </w:rPr>
        <w:t>zur</w:t>
      </w:r>
      <w:r w:rsidRPr="004348AF">
        <w:rPr>
          <w:spacing w:val="-25"/>
          <w:lang w:val="de-CH"/>
        </w:rPr>
        <w:t xml:space="preserve"> </w:t>
      </w:r>
      <w:r w:rsidRPr="004348AF">
        <w:rPr>
          <w:spacing w:val="-1"/>
          <w:lang w:val="de-CH"/>
        </w:rPr>
        <w:t>Verfügung.</w:t>
      </w:r>
      <w:r w:rsidRPr="004348AF">
        <w:rPr>
          <w:spacing w:val="-25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-14"/>
          <w:lang w:val="de-CH"/>
        </w:rPr>
        <w:t xml:space="preserve"> </w:t>
      </w:r>
      <w:r w:rsidRPr="004348AF">
        <w:rPr>
          <w:spacing w:val="-1"/>
          <w:lang w:val="de-CH"/>
        </w:rPr>
        <w:t>Elektro-LKW</w:t>
      </w:r>
      <w:r w:rsidRPr="004348AF">
        <w:rPr>
          <w:spacing w:val="21"/>
          <w:lang w:val="de-CH"/>
        </w:rPr>
        <w:t xml:space="preserve"> </w:t>
      </w:r>
      <w:r w:rsidRPr="004348AF">
        <w:rPr>
          <w:lang w:val="de-CH"/>
        </w:rPr>
        <w:t>liefert</w:t>
      </w:r>
      <w:r w:rsidRPr="004348AF">
        <w:rPr>
          <w:spacing w:val="-1"/>
          <w:lang w:val="de-CH"/>
        </w:rPr>
        <w:t xml:space="preserve"> </w:t>
      </w:r>
      <w:r w:rsidRPr="004348AF">
        <w:rPr>
          <w:lang w:val="de-CH"/>
        </w:rPr>
        <w:t>täglich</w:t>
      </w:r>
      <w:r w:rsidRPr="004348AF">
        <w:rPr>
          <w:spacing w:val="-1"/>
          <w:lang w:val="de-CH"/>
        </w:rPr>
        <w:t xml:space="preserve"> lärm- </w:t>
      </w:r>
      <w:r w:rsidRPr="004348AF">
        <w:rPr>
          <w:lang w:val="de-CH"/>
        </w:rPr>
        <w:t>und</w:t>
      </w:r>
      <w:r w:rsidRPr="004348AF">
        <w:rPr>
          <w:spacing w:val="-1"/>
          <w:lang w:val="de-CH"/>
        </w:rPr>
        <w:t xml:space="preserve"> emissionsfrei </w:t>
      </w:r>
      <w:r w:rsidRPr="004348AF">
        <w:rPr>
          <w:lang w:val="de-CH"/>
        </w:rPr>
        <w:t>bis</w:t>
      </w:r>
      <w:r w:rsidRPr="004348AF">
        <w:rPr>
          <w:spacing w:val="-1"/>
          <w:lang w:val="de-CH"/>
        </w:rPr>
        <w:t xml:space="preserve"> </w:t>
      </w:r>
      <w:r w:rsidRPr="004348AF">
        <w:rPr>
          <w:lang w:val="de-CH"/>
        </w:rPr>
        <w:t>zu</w:t>
      </w:r>
      <w:r w:rsidRPr="004348AF">
        <w:rPr>
          <w:spacing w:val="31"/>
          <w:lang w:val="de-CH"/>
        </w:rPr>
        <w:t xml:space="preserve"> </w:t>
      </w:r>
      <w:r w:rsidRPr="004348AF">
        <w:rPr>
          <w:lang w:val="de-CH"/>
        </w:rPr>
        <w:t>18</w:t>
      </w:r>
      <w:r w:rsidRPr="004348AF">
        <w:rPr>
          <w:spacing w:val="-6"/>
          <w:lang w:val="de-CH"/>
        </w:rPr>
        <w:t xml:space="preserve"> </w:t>
      </w:r>
      <w:r w:rsidRPr="004348AF">
        <w:rPr>
          <w:lang w:val="de-CH"/>
        </w:rPr>
        <w:t>t</w:t>
      </w:r>
      <w:r w:rsidRPr="004348AF">
        <w:rPr>
          <w:spacing w:val="-6"/>
          <w:lang w:val="de-CH"/>
        </w:rPr>
        <w:t xml:space="preserve"> </w:t>
      </w:r>
      <w:r w:rsidRPr="004348AF">
        <w:rPr>
          <w:spacing w:val="-1"/>
          <w:lang w:val="de-CH"/>
        </w:rPr>
        <w:t>Lebensmittel</w:t>
      </w:r>
      <w:r w:rsidRPr="004348AF">
        <w:rPr>
          <w:spacing w:val="-6"/>
          <w:lang w:val="de-CH"/>
        </w:rPr>
        <w:t xml:space="preserve"> </w:t>
      </w:r>
      <w:r w:rsidRPr="004348AF">
        <w:rPr>
          <w:lang w:val="de-CH"/>
        </w:rPr>
        <w:t>in</w:t>
      </w:r>
      <w:r w:rsidRPr="004348AF">
        <w:rPr>
          <w:spacing w:val="-6"/>
          <w:lang w:val="de-CH"/>
        </w:rPr>
        <w:t xml:space="preserve"> </w:t>
      </w:r>
      <w:r w:rsidRPr="004348AF">
        <w:rPr>
          <w:spacing w:val="-1"/>
          <w:lang w:val="de-CH"/>
        </w:rPr>
        <w:t>Schweizer</w:t>
      </w:r>
      <w:r w:rsidRPr="004348AF">
        <w:rPr>
          <w:spacing w:val="-6"/>
          <w:lang w:val="de-CH"/>
        </w:rPr>
        <w:t xml:space="preserve"> </w:t>
      </w:r>
      <w:r w:rsidRPr="004348AF">
        <w:rPr>
          <w:lang w:val="de-CH"/>
        </w:rPr>
        <w:t>Städte</w:t>
      </w:r>
      <w:r w:rsidRPr="004348AF">
        <w:rPr>
          <w:spacing w:val="-6"/>
          <w:lang w:val="de-CH"/>
        </w:rPr>
        <w:t xml:space="preserve"> </w:t>
      </w:r>
      <w:r w:rsidRPr="004348AF">
        <w:rPr>
          <w:lang w:val="de-CH"/>
        </w:rPr>
        <w:t>–</w:t>
      </w:r>
      <w:r w:rsidRPr="004348AF">
        <w:rPr>
          <w:spacing w:val="-6"/>
          <w:lang w:val="de-CH"/>
        </w:rPr>
        <w:t xml:space="preserve"> </w:t>
      </w:r>
      <w:r w:rsidRPr="004348AF">
        <w:rPr>
          <w:spacing w:val="-1"/>
          <w:lang w:val="de-CH"/>
        </w:rPr>
        <w:t>nur</w:t>
      </w:r>
      <w:r w:rsidRPr="004348AF">
        <w:rPr>
          <w:spacing w:val="36"/>
          <w:lang w:val="de-CH"/>
        </w:rPr>
        <w:t xml:space="preserve"> </w:t>
      </w:r>
      <w:r w:rsidRPr="004348AF">
        <w:rPr>
          <w:lang w:val="de-CH"/>
        </w:rPr>
        <w:t>ca.</w:t>
      </w:r>
      <w:r w:rsidRPr="004348AF">
        <w:rPr>
          <w:spacing w:val="-8"/>
          <w:lang w:val="de-CH"/>
        </w:rPr>
        <w:t xml:space="preserve"> </w:t>
      </w:r>
      <w:r w:rsidRPr="004348AF">
        <w:rPr>
          <w:lang w:val="de-CH"/>
        </w:rPr>
        <w:t>1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t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weniger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als</w:t>
      </w:r>
      <w:r w:rsidRPr="004348AF">
        <w:rPr>
          <w:spacing w:val="2"/>
          <w:lang w:val="de-CH"/>
        </w:rPr>
        <w:t xml:space="preserve"> </w:t>
      </w:r>
      <w:r w:rsidRPr="004348AF">
        <w:rPr>
          <w:lang w:val="de-CH"/>
        </w:rPr>
        <w:t>ein</w:t>
      </w:r>
      <w:r w:rsidRPr="004348AF">
        <w:rPr>
          <w:spacing w:val="2"/>
          <w:lang w:val="de-CH"/>
        </w:rPr>
        <w:t xml:space="preserve"> </w:t>
      </w:r>
      <w:r w:rsidRPr="004348AF">
        <w:rPr>
          <w:spacing w:val="-3"/>
          <w:lang w:val="de-CH"/>
        </w:rPr>
        <w:t>Diesel-LKW.</w:t>
      </w:r>
      <w:r w:rsidRPr="004348AF">
        <w:rPr>
          <w:spacing w:val="-8"/>
          <w:lang w:val="de-CH"/>
        </w:rPr>
        <w:t xml:space="preserve"> </w:t>
      </w:r>
      <w:r w:rsidRPr="004348AF">
        <w:rPr>
          <w:spacing w:val="-1"/>
          <w:lang w:val="de-CH"/>
        </w:rPr>
        <w:t>Die</w:t>
      </w:r>
      <w:r w:rsidRPr="004348AF">
        <w:rPr>
          <w:spacing w:val="2"/>
          <w:lang w:val="de-CH"/>
        </w:rPr>
        <w:t xml:space="preserve"> </w:t>
      </w:r>
      <w:r w:rsidRPr="004348AF">
        <w:rPr>
          <w:spacing w:val="1"/>
          <w:lang w:val="de-CH"/>
        </w:rPr>
        <w:t>Bat-</w:t>
      </w:r>
      <w:r w:rsidRPr="004348AF">
        <w:rPr>
          <w:spacing w:val="25"/>
          <w:lang w:val="de-CH"/>
        </w:rPr>
        <w:t xml:space="preserve"> </w:t>
      </w:r>
      <w:proofErr w:type="spellStart"/>
      <w:r w:rsidRPr="004348AF">
        <w:rPr>
          <w:lang w:val="de-CH"/>
        </w:rPr>
        <w:t>terien</w:t>
      </w:r>
      <w:proofErr w:type="spellEnd"/>
      <w:r w:rsidRPr="004348AF">
        <w:rPr>
          <w:spacing w:val="13"/>
          <w:lang w:val="de-CH"/>
        </w:rPr>
        <w:t xml:space="preserve"> </w:t>
      </w:r>
      <w:r w:rsidRPr="004348AF">
        <w:rPr>
          <w:spacing w:val="-2"/>
          <w:lang w:val="de-CH"/>
        </w:rPr>
        <w:t>können</w:t>
      </w:r>
      <w:r w:rsidRPr="004348AF">
        <w:rPr>
          <w:spacing w:val="13"/>
          <w:lang w:val="de-CH"/>
        </w:rPr>
        <w:t xml:space="preserve"> </w:t>
      </w:r>
      <w:r w:rsidRPr="004348AF">
        <w:rPr>
          <w:spacing w:val="-1"/>
          <w:lang w:val="de-CH"/>
        </w:rPr>
        <w:t>während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den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gesetzlich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vor-</w:t>
      </w:r>
      <w:r w:rsidRPr="004348AF">
        <w:rPr>
          <w:spacing w:val="29"/>
          <w:lang w:val="de-CH"/>
        </w:rPr>
        <w:t xml:space="preserve"> </w:t>
      </w:r>
      <w:r w:rsidRPr="004348AF">
        <w:rPr>
          <w:spacing w:val="-1"/>
          <w:lang w:val="de-CH"/>
        </w:rPr>
        <w:t>geschriebenen</w:t>
      </w:r>
      <w:r w:rsidRPr="004348AF">
        <w:rPr>
          <w:spacing w:val="6"/>
          <w:lang w:val="de-CH"/>
        </w:rPr>
        <w:t xml:space="preserve"> </w:t>
      </w:r>
      <w:r w:rsidRPr="004348AF">
        <w:rPr>
          <w:spacing w:val="-2"/>
          <w:lang w:val="de-CH"/>
        </w:rPr>
        <w:t>Pausen</w:t>
      </w:r>
      <w:r w:rsidRPr="004348AF">
        <w:rPr>
          <w:spacing w:val="6"/>
          <w:lang w:val="de-CH"/>
        </w:rPr>
        <w:t xml:space="preserve"> </w:t>
      </w:r>
      <w:r w:rsidRPr="004348AF">
        <w:rPr>
          <w:lang w:val="de-CH"/>
        </w:rPr>
        <w:t>des</w:t>
      </w:r>
      <w:r w:rsidRPr="004348AF">
        <w:rPr>
          <w:spacing w:val="6"/>
          <w:lang w:val="de-CH"/>
        </w:rPr>
        <w:t xml:space="preserve"> </w:t>
      </w:r>
      <w:r w:rsidRPr="004348AF">
        <w:rPr>
          <w:lang w:val="de-CH"/>
        </w:rPr>
        <w:t>Chauffeurs</w:t>
      </w:r>
      <w:r w:rsidRPr="004348AF">
        <w:rPr>
          <w:spacing w:val="6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29"/>
          <w:lang w:val="de-CH"/>
        </w:rPr>
        <w:t xml:space="preserve"> </w:t>
      </w:r>
      <w:r w:rsidRPr="004348AF">
        <w:rPr>
          <w:lang w:val="de-CH"/>
        </w:rPr>
        <w:t>über</w:t>
      </w:r>
      <w:r w:rsidRPr="004348AF">
        <w:rPr>
          <w:spacing w:val="-5"/>
          <w:lang w:val="de-CH"/>
        </w:rPr>
        <w:t xml:space="preserve"> </w:t>
      </w:r>
      <w:r w:rsidRPr="004348AF">
        <w:rPr>
          <w:lang w:val="de-CH"/>
        </w:rPr>
        <w:t>Nacht</w:t>
      </w:r>
      <w:r w:rsidRPr="004348AF">
        <w:rPr>
          <w:spacing w:val="-5"/>
          <w:lang w:val="de-CH"/>
        </w:rPr>
        <w:t xml:space="preserve"> </w:t>
      </w:r>
      <w:r w:rsidRPr="004348AF">
        <w:rPr>
          <w:lang w:val="de-CH"/>
        </w:rPr>
        <w:t>wieder</w:t>
      </w:r>
      <w:r w:rsidRPr="004348AF">
        <w:rPr>
          <w:spacing w:val="-5"/>
          <w:lang w:val="de-CH"/>
        </w:rPr>
        <w:t xml:space="preserve"> </w:t>
      </w:r>
      <w:r w:rsidRPr="004348AF">
        <w:rPr>
          <w:lang w:val="de-CH"/>
        </w:rPr>
        <w:t>mit</w:t>
      </w:r>
      <w:r w:rsidRPr="004348AF">
        <w:rPr>
          <w:spacing w:val="-5"/>
          <w:lang w:val="de-CH"/>
        </w:rPr>
        <w:t xml:space="preserve"> </w:t>
      </w:r>
      <w:r w:rsidRPr="004348AF">
        <w:rPr>
          <w:spacing w:val="-1"/>
          <w:lang w:val="de-CH"/>
        </w:rPr>
        <w:t>Coop-Solarstrom</w:t>
      </w:r>
      <w:r w:rsidRPr="004348AF">
        <w:rPr>
          <w:spacing w:val="-5"/>
          <w:lang w:val="de-CH"/>
        </w:rPr>
        <w:t xml:space="preserve"> </w:t>
      </w:r>
      <w:proofErr w:type="spellStart"/>
      <w:r w:rsidRPr="004348AF">
        <w:rPr>
          <w:lang w:val="de-CH"/>
        </w:rPr>
        <w:t>ge</w:t>
      </w:r>
      <w:proofErr w:type="spellEnd"/>
      <w:r w:rsidRPr="004348AF">
        <w:rPr>
          <w:lang w:val="de-CH"/>
        </w:rPr>
        <w:t>-</w:t>
      </w:r>
      <w:r w:rsidRPr="004348AF">
        <w:rPr>
          <w:spacing w:val="23"/>
          <w:lang w:val="de-CH"/>
        </w:rPr>
        <w:t xml:space="preserve"> </w:t>
      </w:r>
      <w:r w:rsidRPr="004348AF">
        <w:rPr>
          <w:spacing w:val="-1"/>
          <w:lang w:val="de-CH"/>
        </w:rPr>
        <w:t>laden</w:t>
      </w:r>
      <w:r w:rsidRPr="004348AF">
        <w:rPr>
          <w:lang w:val="de-CH"/>
        </w:rPr>
        <w:t xml:space="preserve"> </w:t>
      </w:r>
      <w:r w:rsidRPr="004348AF">
        <w:rPr>
          <w:spacing w:val="-1"/>
          <w:lang w:val="de-CH"/>
        </w:rPr>
        <w:t>werden.</w:t>
      </w:r>
    </w:p>
    <w:p w:rsidR="002743CE" w:rsidRPr="004348AF" w:rsidRDefault="004348AF">
      <w:pPr>
        <w:pStyle w:val="Textkrper"/>
        <w:spacing w:line="230" w:lineRule="exact"/>
        <w:ind w:right="8"/>
        <w:jc w:val="both"/>
        <w:rPr>
          <w:lang w:val="de-CH"/>
        </w:rPr>
      </w:pPr>
      <w:r w:rsidRPr="004348AF">
        <w:rPr>
          <w:spacing w:val="-1"/>
          <w:lang w:val="de-CH"/>
        </w:rPr>
        <w:t>Aufgrund</w:t>
      </w:r>
      <w:r w:rsidRPr="004348AF">
        <w:rPr>
          <w:spacing w:val="41"/>
          <w:lang w:val="de-CH"/>
        </w:rPr>
        <w:t xml:space="preserve"> </w:t>
      </w:r>
      <w:r w:rsidRPr="004348AF">
        <w:rPr>
          <w:lang w:val="de-CH"/>
        </w:rPr>
        <w:t>des</w:t>
      </w:r>
      <w:r w:rsidRPr="004348AF">
        <w:rPr>
          <w:spacing w:val="42"/>
          <w:lang w:val="de-CH"/>
        </w:rPr>
        <w:t xml:space="preserve"> </w:t>
      </w:r>
      <w:r w:rsidRPr="004348AF">
        <w:rPr>
          <w:lang w:val="de-CH"/>
        </w:rPr>
        <w:t>geringen</w:t>
      </w:r>
      <w:r w:rsidRPr="004348AF">
        <w:rPr>
          <w:spacing w:val="41"/>
          <w:lang w:val="de-CH"/>
        </w:rPr>
        <w:t xml:space="preserve"> </w:t>
      </w:r>
      <w:proofErr w:type="spellStart"/>
      <w:r w:rsidRPr="004348AF">
        <w:rPr>
          <w:spacing w:val="-1"/>
          <w:lang w:val="de-CH"/>
        </w:rPr>
        <w:t>Energiever</w:t>
      </w:r>
      <w:proofErr w:type="spellEnd"/>
      <w:r w:rsidRPr="004348AF">
        <w:rPr>
          <w:spacing w:val="-1"/>
          <w:lang w:val="de-CH"/>
        </w:rPr>
        <w:t>-</w:t>
      </w:r>
      <w:r w:rsidRPr="004348AF">
        <w:rPr>
          <w:spacing w:val="25"/>
          <w:lang w:val="de-CH"/>
        </w:rPr>
        <w:t xml:space="preserve"> </w:t>
      </w:r>
      <w:proofErr w:type="spellStart"/>
      <w:r w:rsidRPr="004348AF">
        <w:rPr>
          <w:spacing w:val="-1"/>
          <w:lang w:val="de-CH"/>
        </w:rPr>
        <w:t>brauchs</w:t>
      </w:r>
      <w:proofErr w:type="spellEnd"/>
      <w:r w:rsidRPr="004348AF">
        <w:rPr>
          <w:spacing w:val="23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23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3"/>
          <w:lang w:val="de-CH"/>
        </w:rPr>
        <w:t xml:space="preserve"> </w:t>
      </w:r>
      <w:r w:rsidRPr="004348AF">
        <w:rPr>
          <w:lang w:val="de-CH"/>
        </w:rPr>
        <w:t>niedrigen</w:t>
      </w:r>
      <w:r w:rsidRPr="004348AF">
        <w:rPr>
          <w:spacing w:val="23"/>
          <w:lang w:val="de-CH"/>
        </w:rPr>
        <w:t xml:space="preserve"> </w:t>
      </w:r>
      <w:r w:rsidRPr="004348AF">
        <w:rPr>
          <w:spacing w:val="-1"/>
          <w:lang w:val="de-CH"/>
        </w:rPr>
        <w:t>Wartungs-</w:t>
      </w:r>
      <w:r w:rsidRPr="004348AF">
        <w:rPr>
          <w:spacing w:val="23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25"/>
          <w:lang w:val="de-CH"/>
        </w:rPr>
        <w:t xml:space="preserve"> </w:t>
      </w:r>
      <w:r w:rsidRPr="004348AF">
        <w:rPr>
          <w:spacing w:val="-1"/>
          <w:lang w:val="de-CH"/>
        </w:rPr>
        <w:t>Reparaturkosten</w:t>
      </w:r>
      <w:r w:rsidRPr="004348AF">
        <w:rPr>
          <w:spacing w:val="26"/>
          <w:lang w:val="de-CH"/>
        </w:rPr>
        <w:t xml:space="preserve"> </w:t>
      </w:r>
      <w:r w:rsidRPr="004348AF">
        <w:rPr>
          <w:lang w:val="de-CH"/>
        </w:rPr>
        <w:t>sind</w:t>
      </w:r>
      <w:r w:rsidRPr="004348AF">
        <w:rPr>
          <w:spacing w:val="27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26"/>
          <w:lang w:val="de-CH"/>
        </w:rPr>
        <w:t xml:space="preserve"> </w:t>
      </w:r>
      <w:r w:rsidRPr="004348AF">
        <w:rPr>
          <w:spacing w:val="-1"/>
          <w:lang w:val="de-CH"/>
        </w:rPr>
        <w:t>Betriebskosten</w:t>
      </w:r>
      <w:r w:rsidRPr="004348AF">
        <w:rPr>
          <w:spacing w:val="34"/>
          <w:lang w:val="de-CH"/>
        </w:rPr>
        <w:t xml:space="preserve"> </w:t>
      </w:r>
      <w:r w:rsidRPr="004348AF">
        <w:rPr>
          <w:spacing w:val="-1"/>
          <w:lang w:val="de-CH"/>
        </w:rPr>
        <w:t>wesentlich</w:t>
      </w:r>
      <w:r w:rsidRPr="004348AF">
        <w:rPr>
          <w:spacing w:val="34"/>
          <w:lang w:val="de-CH"/>
        </w:rPr>
        <w:t xml:space="preserve"> </w:t>
      </w:r>
      <w:r w:rsidRPr="004348AF">
        <w:rPr>
          <w:lang w:val="de-CH"/>
        </w:rPr>
        <w:t>geringer</w:t>
      </w:r>
      <w:r w:rsidRPr="004348AF">
        <w:rPr>
          <w:spacing w:val="35"/>
          <w:lang w:val="de-CH"/>
        </w:rPr>
        <w:t xml:space="preserve"> </w:t>
      </w:r>
      <w:r w:rsidRPr="004348AF">
        <w:rPr>
          <w:lang w:val="de-CH"/>
        </w:rPr>
        <w:t>als</w:t>
      </w:r>
      <w:r w:rsidRPr="004348AF">
        <w:rPr>
          <w:spacing w:val="34"/>
          <w:lang w:val="de-CH"/>
        </w:rPr>
        <w:t xml:space="preserve"> </w:t>
      </w:r>
      <w:r w:rsidRPr="004348AF">
        <w:rPr>
          <w:lang w:val="de-CH"/>
        </w:rPr>
        <w:t>bei</w:t>
      </w:r>
      <w:r w:rsidRPr="004348AF">
        <w:rPr>
          <w:spacing w:val="35"/>
          <w:lang w:val="de-CH"/>
        </w:rPr>
        <w:t xml:space="preserve"> </w:t>
      </w:r>
      <w:r w:rsidRPr="004348AF">
        <w:rPr>
          <w:lang w:val="de-CH"/>
        </w:rPr>
        <w:t>einem</w:t>
      </w:r>
      <w:r w:rsidRPr="004348AF">
        <w:rPr>
          <w:spacing w:val="35"/>
          <w:lang w:val="de-CH"/>
        </w:rPr>
        <w:t xml:space="preserve"> </w:t>
      </w:r>
      <w:r w:rsidRPr="004348AF">
        <w:rPr>
          <w:spacing w:val="-1"/>
          <w:lang w:val="de-CH"/>
        </w:rPr>
        <w:t>Diesel-</w:t>
      </w:r>
      <w:r w:rsidRPr="004348AF">
        <w:rPr>
          <w:spacing w:val="25"/>
          <w:lang w:val="de-CH"/>
        </w:rPr>
        <w:t xml:space="preserve"> </w:t>
      </w:r>
      <w:r w:rsidRPr="004348AF">
        <w:rPr>
          <w:spacing w:val="-6"/>
          <w:lang w:val="de-CH"/>
        </w:rPr>
        <w:t>LKW.</w:t>
      </w:r>
      <w:r w:rsidRPr="004348AF">
        <w:rPr>
          <w:spacing w:val="13"/>
          <w:lang w:val="de-CH"/>
        </w:rPr>
        <w:t xml:space="preserve"> </w:t>
      </w:r>
      <w:r w:rsidRPr="004348AF">
        <w:rPr>
          <w:lang w:val="de-CH"/>
        </w:rPr>
        <w:t>Mit</w:t>
      </w:r>
      <w:r w:rsidRPr="004348AF">
        <w:rPr>
          <w:spacing w:val="24"/>
          <w:lang w:val="de-CH"/>
        </w:rPr>
        <w:t xml:space="preserve"> </w:t>
      </w:r>
      <w:r w:rsidRPr="004348AF">
        <w:rPr>
          <w:lang w:val="de-CH"/>
        </w:rPr>
        <w:t>50’000</w:t>
      </w:r>
      <w:r w:rsidRPr="004348AF">
        <w:rPr>
          <w:spacing w:val="25"/>
          <w:lang w:val="de-CH"/>
        </w:rPr>
        <w:t xml:space="preserve"> </w:t>
      </w:r>
      <w:r w:rsidRPr="004348AF">
        <w:rPr>
          <w:spacing w:val="-2"/>
          <w:lang w:val="de-CH"/>
        </w:rPr>
        <w:t>kWh/a</w:t>
      </w:r>
      <w:r w:rsidRPr="004348AF">
        <w:rPr>
          <w:spacing w:val="24"/>
          <w:lang w:val="de-CH"/>
        </w:rPr>
        <w:t xml:space="preserve"> </w:t>
      </w:r>
      <w:r w:rsidRPr="004348AF">
        <w:rPr>
          <w:lang w:val="de-CH"/>
        </w:rPr>
        <w:t>fährt</w:t>
      </w:r>
      <w:r w:rsidRPr="004348AF">
        <w:rPr>
          <w:spacing w:val="25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25"/>
          <w:lang w:val="de-CH"/>
        </w:rPr>
        <w:t xml:space="preserve"> </w:t>
      </w:r>
      <w:r w:rsidRPr="004348AF">
        <w:rPr>
          <w:spacing w:val="-1"/>
          <w:lang w:val="de-CH"/>
        </w:rPr>
        <w:t>Elektro-</w:t>
      </w:r>
      <w:r w:rsidRPr="004348AF">
        <w:rPr>
          <w:spacing w:val="23"/>
          <w:lang w:val="de-CH"/>
        </w:rPr>
        <w:t xml:space="preserve"> </w:t>
      </w:r>
      <w:r w:rsidRPr="004348AF">
        <w:rPr>
          <w:spacing w:val="-2"/>
          <w:lang w:val="de-CH"/>
        </w:rPr>
        <w:t>LKW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jährlich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für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CHF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10’000.-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rund</w:t>
      </w:r>
      <w:r w:rsidRPr="004348AF">
        <w:rPr>
          <w:spacing w:val="-7"/>
          <w:lang w:val="de-CH"/>
        </w:rPr>
        <w:t xml:space="preserve"> </w:t>
      </w:r>
      <w:r w:rsidRPr="004348AF">
        <w:rPr>
          <w:lang w:val="de-CH"/>
        </w:rPr>
        <w:t>50’000</w:t>
      </w:r>
    </w:p>
    <w:p w:rsidR="002743CE" w:rsidRPr="004348AF" w:rsidRDefault="004348AF">
      <w:pPr>
        <w:pStyle w:val="Textkrper"/>
        <w:spacing w:before="19" w:line="226" w:lineRule="auto"/>
        <w:ind w:right="8" w:hanging="1"/>
        <w:jc w:val="both"/>
        <w:rPr>
          <w:lang w:val="de-CH"/>
        </w:rPr>
      </w:pPr>
      <w:r w:rsidRPr="004348AF">
        <w:rPr>
          <w:lang w:val="de-CH"/>
        </w:rPr>
        <w:t>km</w:t>
      </w:r>
      <w:r w:rsidRPr="004348AF">
        <w:rPr>
          <w:spacing w:val="14"/>
          <w:lang w:val="de-CH"/>
        </w:rPr>
        <w:t xml:space="preserve"> </w:t>
      </w:r>
      <w:r w:rsidRPr="004348AF">
        <w:rPr>
          <w:spacing w:val="-1"/>
          <w:lang w:val="de-CH"/>
        </w:rPr>
        <w:t>CO</w:t>
      </w:r>
      <w:r w:rsidRPr="004348AF">
        <w:rPr>
          <w:spacing w:val="-1"/>
          <w:position w:val="-5"/>
          <w:sz w:val="10"/>
          <w:szCs w:val="10"/>
          <w:lang w:val="de-CH"/>
        </w:rPr>
        <w:t>2</w:t>
      </w:r>
      <w:r w:rsidRPr="004348AF">
        <w:rPr>
          <w:spacing w:val="-1"/>
          <w:lang w:val="de-CH"/>
        </w:rPr>
        <w:t>-frei.</w:t>
      </w:r>
      <w:r w:rsidRPr="004348AF">
        <w:rPr>
          <w:spacing w:val="4"/>
          <w:lang w:val="de-CH"/>
        </w:rPr>
        <w:t xml:space="preserve"> </w:t>
      </w:r>
      <w:r w:rsidRPr="004348AF">
        <w:rPr>
          <w:spacing w:val="-2"/>
          <w:lang w:val="de-CH"/>
        </w:rPr>
        <w:t>Für</w:t>
      </w:r>
      <w:r w:rsidRPr="004348AF">
        <w:rPr>
          <w:spacing w:val="15"/>
          <w:lang w:val="de-CH"/>
        </w:rPr>
        <w:t xml:space="preserve"> </w:t>
      </w:r>
      <w:r w:rsidRPr="004348AF">
        <w:rPr>
          <w:lang w:val="de-CH"/>
        </w:rPr>
        <w:t>die</w:t>
      </w:r>
      <w:r w:rsidRPr="004348AF">
        <w:rPr>
          <w:spacing w:val="14"/>
          <w:lang w:val="de-CH"/>
        </w:rPr>
        <w:t xml:space="preserve"> </w:t>
      </w:r>
      <w:r w:rsidRPr="004348AF">
        <w:rPr>
          <w:lang w:val="de-CH"/>
        </w:rPr>
        <w:t>gleiche</w:t>
      </w:r>
      <w:r w:rsidRPr="004348AF">
        <w:rPr>
          <w:spacing w:val="14"/>
          <w:lang w:val="de-CH"/>
        </w:rPr>
        <w:t xml:space="preserve"> </w:t>
      </w:r>
      <w:r w:rsidRPr="004348AF">
        <w:rPr>
          <w:spacing w:val="-2"/>
          <w:lang w:val="de-CH"/>
        </w:rPr>
        <w:t>Strecke</w:t>
      </w:r>
      <w:r w:rsidRPr="004348AF">
        <w:rPr>
          <w:spacing w:val="15"/>
          <w:lang w:val="de-CH"/>
        </w:rPr>
        <w:t xml:space="preserve"> </w:t>
      </w:r>
      <w:r w:rsidRPr="004348AF">
        <w:rPr>
          <w:spacing w:val="-1"/>
          <w:lang w:val="de-CH"/>
        </w:rPr>
        <w:t>kostet</w:t>
      </w:r>
      <w:r w:rsidRPr="004348AF">
        <w:rPr>
          <w:spacing w:val="28"/>
          <w:lang w:val="de-CH"/>
        </w:rPr>
        <w:t xml:space="preserve"> </w:t>
      </w:r>
      <w:r w:rsidRPr="004348AF">
        <w:rPr>
          <w:lang w:val="de-CH"/>
        </w:rPr>
        <w:t>ein</w:t>
      </w:r>
      <w:r w:rsidRPr="004348AF">
        <w:rPr>
          <w:spacing w:val="14"/>
          <w:lang w:val="de-CH"/>
        </w:rPr>
        <w:t xml:space="preserve"> </w:t>
      </w:r>
      <w:r w:rsidRPr="004348AF">
        <w:rPr>
          <w:spacing w:val="-1"/>
          <w:lang w:val="de-CH"/>
        </w:rPr>
        <w:t>Diesel-LKW</w:t>
      </w:r>
      <w:r w:rsidRPr="004348AF">
        <w:rPr>
          <w:spacing w:val="14"/>
          <w:lang w:val="de-CH"/>
        </w:rPr>
        <w:t xml:space="preserve"> </w:t>
      </w:r>
      <w:r w:rsidRPr="004348AF">
        <w:rPr>
          <w:lang w:val="de-CH"/>
        </w:rPr>
        <w:t>mit</w:t>
      </w:r>
      <w:r w:rsidRPr="004348AF">
        <w:rPr>
          <w:spacing w:val="14"/>
          <w:lang w:val="de-CH"/>
        </w:rPr>
        <w:t xml:space="preserve"> </w:t>
      </w:r>
      <w:r w:rsidRPr="004348AF">
        <w:rPr>
          <w:lang w:val="de-CH"/>
        </w:rPr>
        <w:t>CHF</w:t>
      </w:r>
      <w:r w:rsidRPr="004348AF">
        <w:rPr>
          <w:spacing w:val="14"/>
          <w:lang w:val="de-CH"/>
        </w:rPr>
        <w:t xml:space="preserve"> </w:t>
      </w:r>
      <w:r w:rsidRPr="004348AF">
        <w:rPr>
          <w:lang w:val="de-CH"/>
        </w:rPr>
        <w:t>28’000.-</w:t>
      </w:r>
      <w:r w:rsidRPr="004348AF">
        <w:rPr>
          <w:spacing w:val="14"/>
          <w:lang w:val="de-CH"/>
        </w:rPr>
        <w:t xml:space="preserve"> </w:t>
      </w:r>
      <w:r w:rsidRPr="004348AF">
        <w:rPr>
          <w:lang w:val="de-CH"/>
        </w:rPr>
        <w:t>fast</w:t>
      </w:r>
      <w:r w:rsidRPr="004348AF">
        <w:rPr>
          <w:spacing w:val="14"/>
          <w:lang w:val="de-CH"/>
        </w:rPr>
        <w:t xml:space="preserve"> </w:t>
      </w:r>
      <w:r w:rsidRPr="004348AF">
        <w:rPr>
          <w:spacing w:val="-2"/>
          <w:lang w:val="de-CH"/>
        </w:rPr>
        <w:t>drei</w:t>
      </w:r>
      <w:r w:rsidRPr="004348AF">
        <w:rPr>
          <w:spacing w:val="27"/>
          <w:lang w:val="de-CH"/>
        </w:rPr>
        <w:t xml:space="preserve"> </w:t>
      </w:r>
      <w:r w:rsidRPr="004348AF">
        <w:rPr>
          <w:lang w:val="de-CH"/>
        </w:rPr>
        <w:t>Mal</w:t>
      </w:r>
      <w:r w:rsidRPr="004348AF">
        <w:rPr>
          <w:spacing w:val="17"/>
          <w:lang w:val="de-CH"/>
        </w:rPr>
        <w:t xml:space="preserve"> </w:t>
      </w:r>
      <w:r w:rsidRPr="004348AF">
        <w:rPr>
          <w:spacing w:val="-4"/>
          <w:lang w:val="de-CH"/>
        </w:rPr>
        <w:t>mehr.</w:t>
      </w:r>
      <w:r w:rsidRPr="004348AF">
        <w:rPr>
          <w:spacing w:val="6"/>
          <w:lang w:val="de-CH"/>
        </w:rPr>
        <w:t xml:space="preserve"> </w:t>
      </w:r>
      <w:proofErr w:type="spellStart"/>
      <w:r w:rsidRPr="004348AF">
        <w:rPr>
          <w:lang w:val="de-CH"/>
        </w:rPr>
        <w:t>Coops</w:t>
      </w:r>
      <w:proofErr w:type="spellEnd"/>
      <w:r w:rsidRPr="004348AF">
        <w:rPr>
          <w:spacing w:val="17"/>
          <w:lang w:val="de-CH"/>
        </w:rPr>
        <w:t xml:space="preserve"> </w:t>
      </w:r>
      <w:r w:rsidRPr="004348AF">
        <w:rPr>
          <w:spacing w:val="-1"/>
          <w:lang w:val="de-CH"/>
        </w:rPr>
        <w:t>Elektro-LKW</w:t>
      </w:r>
      <w:r w:rsidRPr="004348AF">
        <w:rPr>
          <w:spacing w:val="17"/>
          <w:lang w:val="de-CH"/>
        </w:rPr>
        <w:t xml:space="preserve"> </w:t>
      </w:r>
      <w:proofErr w:type="spellStart"/>
      <w:r w:rsidRPr="004348AF">
        <w:rPr>
          <w:spacing w:val="-1"/>
          <w:lang w:val="de-CH"/>
        </w:rPr>
        <w:t>veranschau</w:t>
      </w:r>
      <w:proofErr w:type="spellEnd"/>
      <w:r w:rsidRPr="004348AF">
        <w:rPr>
          <w:spacing w:val="-1"/>
          <w:lang w:val="de-CH"/>
        </w:rPr>
        <w:t>-</w:t>
      </w:r>
      <w:r w:rsidRPr="004348AF">
        <w:rPr>
          <w:spacing w:val="31"/>
          <w:lang w:val="de-CH"/>
        </w:rPr>
        <w:t xml:space="preserve"> </w:t>
      </w:r>
      <w:proofErr w:type="spellStart"/>
      <w:r w:rsidRPr="004348AF">
        <w:rPr>
          <w:lang w:val="de-CH"/>
        </w:rPr>
        <w:t>licht</w:t>
      </w:r>
      <w:proofErr w:type="spellEnd"/>
      <w:r w:rsidRPr="004348AF">
        <w:rPr>
          <w:spacing w:val="-2"/>
          <w:lang w:val="de-CH"/>
        </w:rPr>
        <w:t xml:space="preserve"> </w:t>
      </w:r>
      <w:r w:rsidRPr="004348AF">
        <w:rPr>
          <w:lang w:val="de-CH"/>
        </w:rPr>
        <w:t>das</w:t>
      </w:r>
      <w:r w:rsidRPr="004348AF">
        <w:rPr>
          <w:spacing w:val="-2"/>
          <w:lang w:val="de-CH"/>
        </w:rPr>
        <w:t xml:space="preserve"> </w:t>
      </w:r>
      <w:r w:rsidRPr="004348AF">
        <w:rPr>
          <w:lang w:val="de-CH"/>
        </w:rPr>
        <w:t>riesige</w:t>
      </w:r>
      <w:r w:rsidRPr="004348AF">
        <w:rPr>
          <w:spacing w:val="-2"/>
          <w:lang w:val="de-CH"/>
        </w:rPr>
        <w:t xml:space="preserve"> </w:t>
      </w:r>
      <w:r w:rsidRPr="004348AF">
        <w:rPr>
          <w:spacing w:val="-1"/>
          <w:lang w:val="de-CH"/>
        </w:rPr>
        <w:t>Potential</w:t>
      </w:r>
      <w:r w:rsidRPr="004348AF">
        <w:rPr>
          <w:spacing w:val="-2"/>
          <w:lang w:val="de-CH"/>
        </w:rPr>
        <w:t xml:space="preserve"> </w:t>
      </w:r>
      <w:r w:rsidRPr="004348AF">
        <w:rPr>
          <w:lang w:val="de-CH"/>
        </w:rPr>
        <w:t>der</w:t>
      </w:r>
      <w:r w:rsidRPr="004348AF">
        <w:rPr>
          <w:spacing w:val="-2"/>
          <w:lang w:val="de-CH"/>
        </w:rPr>
        <w:t xml:space="preserve"> </w:t>
      </w:r>
      <w:proofErr w:type="spellStart"/>
      <w:r w:rsidRPr="004348AF">
        <w:rPr>
          <w:spacing w:val="-1"/>
          <w:lang w:val="de-CH"/>
        </w:rPr>
        <w:t>Elektromobili</w:t>
      </w:r>
      <w:proofErr w:type="spellEnd"/>
      <w:r w:rsidRPr="004348AF">
        <w:rPr>
          <w:spacing w:val="-1"/>
          <w:lang w:val="de-CH"/>
        </w:rPr>
        <w:t>-</w:t>
      </w:r>
      <w:r w:rsidRPr="004348AF">
        <w:rPr>
          <w:spacing w:val="26"/>
          <w:lang w:val="de-CH"/>
        </w:rPr>
        <w:t xml:space="preserve"> </w:t>
      </w:r>
      <w:r w:rsidRPr="004348AF">
        <w:rPr>
          <w:lang w:val="de-CH"/>
        </w:rPr>
        <w:t>tät</w:t>
      </w:r>
      <w:r w:rsidRPr="004348AF">
        <w:rPr>
          <w:spacing w:val="-4"/>
          <w:lang w:val="de-CH"/>
        </w:rPr>
        <w:t xml:space="preserve"> </w:t>
      </w:r>
      <w:r w:rsidRPr="004348AF">
        <w:rPr>
          <w:lang w:val="de-CH"/>
        </w:rPr>
        <w:t>und</w:t>
      </w:r>
      <w:r w:rsidRPr="004348AF">
        <w:rPr>
          <w:spacing w:val="-4"/>
          <w:lang w:val="de-CH"/>
        </w:rPr>
        <w:t xml:space="preserve"> </w:t>
      </w:r>
      <w:r w:rsidRPr="004348AF">
        <w:rPr>
          <w:lang w:val="de-CH"/>
        </w:rPr>
        <w:t>erhält</w:t>
      </w:r>
      <w:r w:rsidRPr="004348AF">
        <w:rPr>
          <w:spacing w:val="-4"/>
          <w:lang w:val="de-CH"/>
        </w:rPr>
        <w:t xml:space="preserve"> </w:t>
      </w:r>
      <w:r w:rsidRPr="004348AF">
        <w:rPr>
          <w:lang w:val="de-CH"/>
        </w:rPr>
        <w:t>deshalb</w:t>
      </w:r>
      <w:r w:rsidRPr="004348AF">
        <w:rPr>
          <w:spacing w:val="-4"/>
          <w:lang w:val="de-CH"/>
        </w:rPr>
        <w:t xml:space="preserve"> </w:t>
      </w:r>
      <w:r w:rsidRPr="004348AF">
        <w:rPr>
          <w:lang w:val="de-CH"/>
        </w:rPr>
        <w:t>den</w:t>
      </w:r>
      <w:r w:rsidRPr="004348AF">
        <w:rPr>
          <w:spacing w:val="-4"/>
          <w:lang w:val="de-CH"/>
        </w:rPr>
        <w:t xml:space="preserve"> </w:t>
      </w:r>
      <w:r w:rsidRPr="004348AF">
        <w:rPr>
          <w:spacing w:val="-1"/>
          <w:lang w:val="de-CH"/>
        </w:rPr>
        <w:t>Schweizer</w:t>
      </w:r>
      <w:r w:rsidRPr="004348AF">
        <w:rPr>
          <w:spacing w:val="-4"/>
          <w:lang w:val="de-CH"/>
        </w:rPr>
        <w:t xml:space="preserve"> </w:t>
      </w:r>
      <w:r w:rsidRPr="004348AF">
        <w:rPr>
          <w:lang w:val="de-CH"/>
        </w:rPr>
        <w:t>Solar-</w:t>
      </w:r>
      <w:r w:rsidRPr="004348AF">
        <w:rPr>
          <w:spacing w:val="28"/>
          <w:lang w:val="de-CH"/>
        </w:rPr>
        <w:t xml:space="preserve"> </w:t>
      </w:r>
      <w:r w:rsidRPr="004348AF">
        <w:rPr>
          <w:spacing w:val="-2"/>
          <w:lang w:val="de-CH"/>
        </w:rPr>
        <w:t>preis</w:t>
      </w:r>
      <w:r w:rsidRPr="004348AF">
        <w:rPr>
          <w:lang w:val="de-CH"/>
        </w:rPr>
        <w:t xml:space="preserve"> 2014.</w:t>
      </w:r>
    </w:p>
    <w:p w:rsidR="002743CE" w:rsidRPr="004348AF" w:rsidRDefault="004348AF">
      <w:pPr>
        <w:spacing w:before="52" w:line="230" w:lineRule="exact"/>
        <w:ind w:left="106" w:right="4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4348AF">
        <w:rPr>
          <w:lang w:val="fr-CH"/>
        </w:rPr>
        <w:br w:type="column"/>
      </w:r>
      <w:r w:rsidRPr="004348AF">
        <w:rPr>
          <w:rFonts w:ascii="Theinhardt Regular Italic" w:eastAsia="Theinhardt Regular Italic" w:hAnsi="Theinhardt Regular Italic" w:cs="Theinhardt Regular Italic"/>
          <w:i/>
          <w:spacing w:val="-3"/>
          <w:sz w:val="18"/>
          <w:szCs w:val="18"/>
          <w:lang w:val="fr-CH"/>
        </w:rPr>
        <w:lastRenderedPageBreak/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camion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Coop,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avec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deux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moteurs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3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élec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-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triques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150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kW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chacun,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une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puissance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400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CV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"/>
          <w:sz w:val="18"/>
          <w:szCs w:val="18"/>
          <w:lang w:val="fr-CH"/>
        </w:rPr>
        <w:t>et,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cabine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caisse,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plus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grande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installation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photovoltaïque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circu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-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7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lant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routes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suisses.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Il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consomme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un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tiers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moins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qu’un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poids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lourd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comparable: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130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kWh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seulement,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"/>
          <w:sz w:val="18"/>
          <w:szCs w:val="18"/>
          <w:lang w:val="fr-CH"/>
        </w:rPr>
        <w:t>au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lieu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30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diesel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ou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300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kWh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pour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100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km.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récupération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lors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du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freinage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conduite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descen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-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te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ainsi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que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panneaux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"/>
          <w:sz w:val="18"/>
          <w:szCs w:val="18"/>
          <w:lang w:val="fr-CH"/>
        </w:rPr>
        <w:t>PV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fournissent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en-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5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viron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30 kWh (23%).</w:t>
      </w:r>
    </w:p>
    <w:p w:rsidR="002743CE" w:rsidRPr="004348AF" w:rsidRDefault="004348AF">
      <w:pPr>
        <w:spacing w:line="230" w:lineRule="exact"/>
        <w:ind w:left="106" w:firstLine="22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4348AF">
        <w:rPr>
          <w:rFonts w:ascii="Theinhardt Regular Italic" w:eastAsia="Theinhardt Regular Italic" w:hAnsi="Theinhardt Regular Italic" w:cs="Theinhardt Regular Italic"/>
          <w:i/>
          <w:spacing w:val="-3"/>
          <w:sz w:val="18"/>
          <w:szCs w:val="18"/>
          <w:lang w:val="fr-CH"/>
        </w:rPr>
        <w:t>L’autonomie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du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camion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Coop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est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200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à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300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km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par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jour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moyenne.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Il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est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donc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idéal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pour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trafic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colis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détail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livraisons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urbaines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 xml:space="preserve">régionales.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roulant,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l’installation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photovoltaïque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fournit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une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partie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6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l’énergie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pour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propulsion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du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véhicule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réfrigération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aliments.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Plus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soleil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brille,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plus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il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y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d’électricité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pour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3"/>
          <w:sz w:val="18"/>
          <w:szCs w:val="18"/>
          <w:lang w:val="fr-CH"/>
        </w:rPr>
        <w:t>refroidir.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camion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peut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livrer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chaque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jour,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sans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bruit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ni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pollution,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jusqu’à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18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d’aliments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dans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villes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suisses: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une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tonne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moins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seulement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qu’un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diesel.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3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batteries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peuvent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être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proofErr w:type="spellStart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re</w:t>
      </w:r>
      <w:proofErr w:type="spellEnd"/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-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chargées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pendant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pauses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légales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du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chauffeur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nuit,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avec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l’électricité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solaire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Coop.</w:t>
      </w:r>
    </w:p>
    <w:p w:rsidR="002743CE" w:rsidRPr="004348AF" w:rsidRDefault="004348AF">
      <w:pPr>
        <w:spacing w:line="230" w:lineRule="exact"/>
        <w:ind w:left="106" w:right="5" w:firstLine="22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Vu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consommation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d’énergie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9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réduite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1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ainsi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faibles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coûts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maintenance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réparation,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l’exploitation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est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nettement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moins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chère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qu’avec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un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diesel.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Avec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50’000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kWh/a,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camion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Coop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roule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chaque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0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année</w:t>
      </w:r>
    </w:p>
    <w:p w:rsidR="002743CE" w:rsidRPr="004348AF" w:rsidRDefault="004348AF">
      <w:pPr>
        <w:spacing w:before="19" w:line="226" w:lineRule="auto"/>
        <w:ind w:left="106" w:right="5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proofErr w:type="gramStart"/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pour</w:t>
      </w:r>
      <w:proofErr w:type="gramEnd"/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10’000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francs,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sans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émettre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8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CO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position w:val="-5"/>
          <w:sz w:val="10"/>
          <w:szCs w:val="10"/>
          <w:lang w:val="fr-CH"/>
        </w:rPr>
        <w:t>2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4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6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même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distance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coûte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28’000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francs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par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an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en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motorisation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diesel.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6"/>
          <w:sz w:val="18"/>
          <w:szCs w:val="18"/>
          <w:lang w:val="fr-CH"/>
        </w:rPr>
        <w:t xml:space="preserve"> </w:t>
      </w:r>
      <w:proofErr w:type="gramStart"/>
      <w:r w:rsidRPr="004348AF">
        <w:rPr>
          <w:rFonts w:ascii="Theinhardt Regular Italic" w:eastAsia="Theinhardt Regular Italic" w:hAnsi="Theinhardt Regular Italic" w:cs="Theinhardt Regular Italic"/>
          <w:i/>
          <w:spacing w:val="-5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3"/>
          <w:sz w:val="18"/>
          <w:szCs w:val="18"/>
          <w:lang w:val="fr-CH"/>
        </w:rPr>
        <w:t>E-Force</w:t>
      </w:r>
      <w:proofErr w:type="gramEnd"/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3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Coop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concrétise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l’énorme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potentiel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la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7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mobilité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2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électrique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et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mérite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donc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2"/>
          <w:sz w:val="18"/>
          <w:szCs w:val="18"/>
          <w:lang w:val="fr-CH"/>
        </w:rPr>
        <w:t>le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>Prix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12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Solaire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35"/>
          <w:sz w:val="18"/>
          <w:szCs w:val="18"/>
          <w:lang w:val="fr-CH"/>
        </w:rPr>
        <w:t xml:space="preserve"> </w:t>
      </w:r>
      <w:r w:rsidRPr="004348AF">
        <w:rPr>
          <w:rFonts w:ascii="Theinhardt Regular Italic" w:eastAsia="Theinhardt Regular Italic" w:hAnsi="Theinhardt Regular Italic" w:cs="Theinhardt Regular Italic"/>
          <w:i/>
          <w:spacing w:val="-1"/>
          <w:sz w:val="18"/>
          <w:szCs w:val="18"/>
          <w:lang w:val="fr-CH"/>
        </w:rPr>
        <w:t>Suisse</w:t>
      </w:r>
      <w:r w:rsidRPr="004348AF">
        <w:rPr>
          <w:rFonts w:ascii="Theinhardt Regular Italic" w:eastAsia="Theinhardt Regular Italic" w:hAnsi="Theinhardt Regular Italic" w:cs="Theinhardt Regular Italic"/>
          <w:i/>
          <w:sz w:val="18"/>
          <w:szCs w:val="18"/>
          <w:lang w:val="fr-CH"/>
        </w:rPr>
        <w:t xml:space="preserve"> 2014.</w:t>
      </w:r>
    </w:p>
    <w:p w:rsidR="002743CE" w:rsidRDefault="004348AF">
      <w:pPr>
        <w:spacing w:before="87"/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 w:rsidRPr="004348AF">
        <w:rPr>
          <w:lang w:val="fr-CH"/>
        </w:rPr>
        <w:br w:type="column"/>
      </w:r>
      <w:proofErr w:type="spellStart"/>
      <w:r>
        <w:rPr>
          <w:rFonts w:ascii="Theinhardt Black"/>
          <w:b/>
          <w:sz w:val="14"/>
        </w:rPr>
        <w:lastRenderedPageBreak/>
        <w:t>Technische</w:t>
      </w:r>
      <w:proofErr w:type="spellEnd"/>
      <w:r>
        <w:rPr>
          <w:rFonts w:ascii="Theinhardt Black"/>
          <w:b/>
          <w:sz w:val="14"/>
        </w:rPr>
        <w:t xml:space="preserve"> </w:t>
      </w:r>
      <w:proofErr w:type="spellStart"/>
      <w:r>
        <w:rPr>
          <w:rFonts w:ascii="Theinhardt Black"/>
          <w:b/>
          <w:spacing w:val="1"/>
          <w:sz w:val="14"/>
        </w:rPr>
        <w:t>Daten</w:t>
      </w:r>
      <w:proofErr w:type="spellEnd"/>
    </w:p>
    <w:p w:rsidR="002743CE" w:rsidRDefault="002743CE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:rsidR="002743CE" w:rsidRDefault="004348AF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weight=".14994mm">
                <v:path arrowok="t"/>
              </v:shape>
            </v:group>
            <w10:wrap type="none"/>
            <w10:anchorlock/>
          </v:group>
        </w:pict>
      </w:r>
    </w:p>
    <w:p w:rsidR="002743CE" w:rsidRPr="004348AF" w:rsidRDefault="004348AF">
      <w:pPr>
        <w:tabs>
          <w:tab w:val="left" w:pos="2740"/>
        </w:tabs>
        <w:spacing w:before="66" w:line="171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2 </w:t>
      </w: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 xml:space="preserve">Elektromotoren 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à </w:t>
      </w:r>
      <w:r w:rsidRPr="004348AF">
        <w:rPr>
          <w:rFonts w:ascii="Theinhardt Regular" w:eastAsia="Theinhardt Regular" w:hAnsi="Theinhardt Regular" w:cs="Theinhardt Regular"/>
          <w:spacing w:val="-2"/>
          <w:sz w:val="14"/>
          <w:szCs w:val="14"/>
          <w:lang w:val="de-CH"/>
        </w:rPr>
        <w:t>150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kW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ab/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≈300 </w:t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t>kW</w:t>
      </w:r>
    </w:p>
    <w:p w:rsidR="002743CE" w:rsidRPr="004348AF" w:rsidRDefault="004348AF">
      <w:pPr>
        <w:tabs>
          <w:tab w:val="left" w:pos="3039"/>
        </w:tabs>
        <w:spacing w:line="171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/>
          <w:b/>
          <w:spacing w:val="2"/>
          <w:sz w:val="14"/>
          <w:lang w:val="de-CH"/>
        </w:rPr>
        <w:t>BRUSA-Motor-Wirkungsgrad:</w:t>
      </w:r>
      <w:r w:rsidRPr="004348AF">
        <w:rPr>
          <w:rFonts w:ascii="Theinhardt Bold"/>
          <w:b/>
          <w:spacing w:val="2"/>
          <w:sz w:val="14"/>
          <w:lang w:val="de-CH"/>
        </w:rPr>
        <w:tab/>
      </w:r>
      <w:r w:rsidRPr="004348AF">
        <w:rPr>
          <w:rFonts w:ascii="Theinhardt Bold"/>
          <w:b/>
          <w:sz w:val="14"/>
          <w:lang w:val="de-CH"/>
        </w:rPr>
        <w:t>95%</w:t>
      </w:r>
    </w:p>
    <w:p w:rsidR="002743CE" w:rsidRPr="004348AF" w:rsidRDefault="004348AF">
      <w:pPr>
        <w:spacing w:before="32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hAnsi="Theinhardt Bold"/>
          <w:b/>
          <w:sz w:val="14"/>
          <w:lang w:val="de-CH"/>
        </w:rPr>
        <w:t xml:space="preserve">2 </w:t>
      </w:r>
      <w:r w:rsidRPr="004348AF">
        <w:rPr>
          <w:rFonts w:ascii="Theinhardt Bold" w:hAnsi="Theinhardt Bold"/>
          <w:b/>
          <w:spacing w:val="2"/>
          <w:sz w:val="14"/>
          <w:lang w:val="de-CH"/>
        </w:rPr>
        <w:t>Batterien</w:t>
      </w:r>
      <w:r w:rsidRPr="004348AF">
        <w:rPr>
          <w:rFonts w:ascii="Theinhardt Bold" w:hAnsi="Theinhardt Bold"/>
          <w:b/>
          <w:sz w:val="14"/>
          <w:lang w:val="de-CH"/>
        </w:rPr>
        <w:t xml:space="preserve"> à </w:t>
      </w:r>
      <w:r w:rsidRPr="004348AF">
        <w:rPr>
          <w:rFonts w:ascii="Theinhardt Bold" w:hAnsi="Theinhardt Bold"/>
          <w:b/>
          <w:spacing w:val="-1"/>
          <w:sz w:val="14"/>
          <w:lang w:val="de-CH"/>
        </w:rPr>
        <w:t>120</w:t>
      </w:r>
      <w:r w:rsidRPr="004348AF">
        <w:rPr>
          <w:rFonts w:ascii="Theinhardt Bold" w:hAnsi="Theinhardt Bold"/>
          <w:b/>
          <w:sz w:val="14"/>
          <w:lang w:val="de-CH"/>
        </w:rPr>
        <w:t xml:space="preserve"> </w:t>
      </w:r>
      <w:r w:rsidRPr="004348AF">
        <w:rPr>
          <w:rFonts w:ascii="Theinhardt Bold" w:hAnsi="Theinhardt Bold"/>
          <w:b/>
          <w:spacing w:val="1"/>
          <w:sz w:val="14"/>
          <w:lang w:val="de-CH"/>
        </w:rPr>
        <w:t>kWh:</w:t>
      </w:r>
    </w:p>
    <w:p w:rsidR="002743CE" w:rsidRPr="004348AF" w:rsidRDefault="004348AF">
      <w:pPr>
        <w:spacing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1"/>
          <w:sz w:val="14"/>
          <w:lang w:val="de-CH"/>
        </w:rPr>
        <w:t>Verringerung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der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3"/>
          <w:sz w:val="14"/>
          <w:lang w:val="de-CH"/>
        </w:rPr>
        <w:t>Nutzlast</w:t>
      </w:r>
      <w:r w:rsidRPr="004348AF">
        <w:rPr>
          <w:rFonts w:ascii="Theinhardt Regular"/>
          <w:sz w:val="14"/>
          <w:lang w:val="de-CH"/>
        </w:rPr>
        <w:t xml:space="preserve"> um 1 Tonne</w:t>
      </w:r>
    </w:p>
    <w:p w:rsidR="002743CE" w:rsidRPr="004348AF" w:rsidRDefault="004348AF">
      <w:pPr>
        <w:spacing w:before="32"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/>
          <w:b/>
          <w:spacing w:val="2"/>
          <w:sz w:val="14"/>
          <w:lang w:val="de-CH"/>
        </w:rPr>
        <w:t>Durchschnittliche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240km</w:t>
      </w:r>
      <w:r w:rsidRPr="004348AF">
        <w:rPr>
          <w:rFonts w:ascii="Theinhardt Regular"/>
          <w:spacing w:val="1"/>
          <w:sz w:val="14"/>
          <w:lang w:val="de-CH"/>
        </w:rPr>
        <w:t>/Tag,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max.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300</w:t>
      </w:r>
      <w:r w:rsidRPr="004348AF">
        <w:rPr>
          <w:rFonts w:ascii="Theinhardt Bold"/>
          <w:b/>
          <w:sz w:val="14"/>
          <w:lang w:val="de-CH"/>
        </w:rPr>
        <w:t xml:space="preserve"> km</w:t>
      </w:r>
      <w:r w:rsidRPr="004348AF">
        <w:rPr>
          <w:rFonts w:ascii="Theinhardt Regular"/>
          <w:sz w:val="14"/>
          <w:lang w:val="de-CH"/>
        </w:rPr>
        <w:t>:</w:t>
      </w:r>
    </w:p>
    <w:p w:rsidR="002743CE" w:rsidRPr="004348AF" w:rsidRDefault="004348AF">
      <w:pPr>
        <w:spacing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/>
          <w:b/>
          <w:spacing w:val="-3"/>
          <w:sz w:val="14"/>
          <w:lang w:val="de-CH"/>
        </w:rPr>
        <w:t>+/-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gleiche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Reichweite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wie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andere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LKW-Flotten</w:t>
      </w:r>
    </w:p>
    <w:p w:rsidR="002743CE" w:rsidRPr="004348AF" w:rsidRDefault="004348AF">
      <w:pPr>
        <w:tabs>
          <w:tab w:val="left" w:pos="2578"/>
          <w:tab w:val="left" w:pos="2653"/>
        </w:tabs>
        <w:spacing w:before="39" w:line="160" w:lineRule="exact"/>
        <w:ind w:left="106" w:right="213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/>
          <w:b/>
          <w:spacing w:val="1"/>
          <w:sz w:val="14"/>
          <w:lang w:val="de-CH"/>
        </w:rPr>
        <w:t>Verbrauch</w:t>
      </w:r>
      <w:r w:rsidRPr="004348AF">
        <w:rPr>
          <w:rFonts w:ascii="Theinhardt Bold"/>
          <w:b/>
          <w:spacing w:val="2"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pro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km:</w:t>
      </w:r>
      <w:r w:rsidRPr="004348AF">
        <w:rPr>
          <w:rFonts w:ascii="Theinhardt Bold"/>
          <w:b/>
          <w:spacing w:val="1"/>
          <w:sz w:val="14"/>
          <w:lang w:val="de-CH"/>
        </w:rPr>
        <w:tab/>
      </w:r>
      <w:r w:rsidRPr="004348AF">
        <w:rPr>
          <w:rFonts w:ascii="Theinhardt Regular"/>
          <w:spacing w:val="-2"/>
          <w:sz w:val="14"/>
          <w:lang w:val="de-CH"/>
        </w:rPr>
        <w:t>1.3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kWh/km</w:t>
      </w:r>
      <w:r w:rsidRPr="004348AF">
        <w:rPr>
          <w:rFonts w:ascii="Theinhardt Regular"/>
          <w:spacing w:val="28"/>
          <w:sz w:val="14"/>
          <w:lang w:val="de-CH"/>
        </w:rPr>
        <w:t xml:space="preserve"> </w:t>
      </w:r>
      <w:proofErr w:type="spellStart"/>
      <w:r w:rsidRPr="004348AF">
        <w:rPr>
          <w:rFonts w:ascii="Theinhardt Bold"/>
          <w:b/>
          <w:spacing w:val="1"/>
          <w:sz w:val="14"/>
          <w:lang w:val="de-CH"/>
        </w:rPr>
        <w:t>Rekuperation</w:t>
      </w:r>
      <w:proofErr w:type="spellEnd"/>
      <w:r w:rsidRPr="004348AF">
        <w:rPr>
          <w:rFonts w:ascii="Theinhardt Bold"/>
          <w:b/>
          <w:sz w:val="14"/>
          <w:lang w:val="de-CH"/>
        </w:rPr>
        <w:t xml:space="preserve"> + PV: </w:t>
      </w:r>
      <w:r w:rsidRPr="004348AF">
        <w:rPr>
          <w:rFonts w:ascii="Theinhardt Regular"/>
          <w:spacing w:val="2"/>
          <w:sz w:val="14"/>
          <w:lang w:val="de-CH"/>
        </w:rPr>
        <w:t>etwa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1"/>
          <w:sz w:val="14"/>
          <w:lang w:val="de-CH"/>
        </w:rPr>
        <w:t>23%</w:t>
      </w:r>
      <w:r w:rsidRPr="004348AF">
        <w:rPr>
          <w:rFonts w:ascii="Theinhardt Regular"/>
          <w:spacing w:val="-1"/>
          <w:sz w:val="14"/>
          <w:lang w:val="de-CH"/>
        </w:rPr>
        <w:tab/>
      </w:r>
      <w:r w:rsidRPr="004348AF">
        <w:rPr>
          <w:rFonts w:ascii="Theinhardt Regular"/>
          <w:sz w:val="14"/>
          <w:lang w:val="de-CH"/>
        </w:rPr>
        <w:t xml:space="preserve">0.3 </w:t>
      </w:r>
      <w:r w:rsidRPr="004348AF">
        <w:rPr>
          <w:rFonts w:ascii="Theinhardt Regular"/>
          <w:spacing w:val="2"/>
          <w:sz w:val="14"/>
          <w:lang w:val="de-CH"/>
        </w:rPr>
        <w:t>kWh/km</w:t>
      </w:r>
      <w:r w:rsidRPr="004348AF">
        <w:rPr>
          <w:rFonts w:ascii="Theinhardt Regular"/>
          <w:spacing w:val="42"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Nettoverbrauch: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etwa</w:t>
      </w:r>
      <w:r w:rsidRPr="004348AF">
        <w:rPr>
          <w:rFonts w:ascii="Theinhardt Regular"/>
          <w:spacing w:val="2"/>
          <w:sz w:val="14"/>
          <w:lang w:val="de-CH"/>
        </w:rPr>
        <w:tab/>
      </w:r>
      <w:r w:rsidRPr="004348AF">
        <w:rPr>
          <w:rFonts w:ascii="Theinhardt Regular"/>
          <w:spacing w:val="2"/>
          <w:sz w:val="14"/>
          <w:lang w:val="de-CH"/>
        </w:rPr>
        <w:tab/>
      </w:r>
      <w:r w:rsidRPr="004348AF">
        <w:rPr>
          <w:rFonts w:ascii="Theinhardt Bold"/>
          <w:b/>
          <w:sz w:val="14"/>
          <w:lang w:val="de-CH"/>
        </w:rPr>
        <w:t xml:space="preserve">1 </w:t>
      </w:r>
      <w:r w:rsidRPr="004348AF">
        <w:rPr>
          <w:rFonts w:ascii="Theinhardt Bold"/>
          <w:b/>
          <w:spacing w:val="2"/>
          <w:sz w:val="14"/>
          <w:lang w:val="de-CH"/>
        </w:rPr>
        <w:t>kWh/km</w:t>
      </w:r>
    </w:p>
    <w:p w:rsidR="002743CE" w:rsidRPr="004348AF" w:rsidRDefault="004348AF">
      <w:pPr>
        <w:tabs>
          <w:tab w:val="left" w:pos="1964"/>
          <w:tab w:val="left" w:pos="2959"/>
        </w:tabs>
        <w:spacing w:before="22" w:line="240" w:lineRule="atLeast"/>
        <w:ind w:left="107" w:right="213" w:hanging="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/>
          <w:b/>
          <w:spacing w:val="1"/>
          <w:sz w:val="14"/>
          <w:lang w:val="de-CH"/>
        </w:rPr>
        <w:t>Energieverbrauch/100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km: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kWh</w:t>
      </w:r>
      <w:r w:rsidRPr="004348AF">
        <w:rPr>
          <w:rFonts w:ascii="Theinhardt Regular"/>
          <w:sz w:val="14"/>
          <w:lang w:val="de-CH"/>
        </w:rPr>
        <w:t xml:space="preserve">  </w:t>
      </w:r>
      <w:r w:rsidRPr="004348AF">
        <w:rPr>
          <w:rFonts w:ascii="Theinhardt Regular"/>
          <w:spacing w:val="1"/>
          <w:sz w:val="14"/>
          <w:lang w:val="de-CH"/>
        </w:rPr>
        <w:t>CO</w:t>
      </w:r>
      <w:r w:rsidRPr="004348AF">
        <w:rPr>
          <w:rFonts w:ascii="Theinhardt Regular"/>
          <w:position w:val="-4"/>
          <w:sz w:val="8"/>
          <w:lang w:val="de-CH"/>
        </w:rPr>
        <w:t>2</w:t>
      </w:r>
      <w:r w:rsidRPr="004348AF">
        <w:rPr>
          <w:rFonts w:ascii="Theinhardt Regular"/>
          <w:spacing w:val="1"/>
          <w:sz w:val="14"/>
          <w:lang w:val="de-CH"/>
        </w:rPr>
        <w:t>-Emissionen*</w:t>
      </w:r>
      <w:r w:rsidRPr="004348AF">
        <w:rPr>
          <w:rFonts w:ascii="Theinhardt Regular"/>
          <w:spacing w:val="32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Elektro-LKW:</w:t>
      </w:r>
      <w:r w:rsidRPr="004348AF">
        <w:rPr>
          <w:rFonts w:ascii="Theinhardt Regular"/>
          <w:spacing w:val="2"/>
          <w:sz w:val="14"/>
          <w:lang w:val="de-CH"/>
        </w:rPr>
        <w:tab/>
      </w:r>
      <w:r w:rsidRPr="004348AF">
        <w:rPr>
          <w:rFonts w:ascii="Theinhardt Regular"/>
          <w:spacing w:val="-3"/>
          <w:w w:val="95"/>
          <w:sz w:val="14"/>
          <w:lang w:val="de-CH"/>
        </w:rPr>
        <w:t>130</w:t>
      </w:r>
      <w:r w:rsidRPr="004348AF">
        <w:rPr>
          <w:rFonts w:ascii="Theinhardt Regular"/>
          <w:spacing w:val="-3"/>
          <w:w w:val="95"/>
          <w:sz w:val="14"/>
          <w:lang w:val="de-CH"/>
        </w:rPr>
        <w:tab/>
      </w:r>
      <w:r w:rsidRPr="004348AF">
        <w:rPr>
          <w:rFonts w:ascii="Theinhardt Regular"/>
          <w:sz w:val="14"/>
          <w:lang w:val="de-CH"/>
        </w:rPr>
        <w:t>0.0 kg</w:t>
      </w:r>
    </w:p>
    <w:p w:rsidR="002743CE" w:rsidRPr="004348AF" w:rsidRDefault="004348AF">
      <w:pPr>
        <w:tabs>
          <w:tab w:val="left" w:pos="2039"/>
          <w:tab w:val="left" w:pos="2959"/>
        </w:tabs>
        <w:spacing w:line="148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proofErr w:type="spellStart"/>
      <w:r w:rsidRPr="004348AF">
        <w:rPr>
          <w:rFonts w:ascii="Theinhardt Regular"/>
          <w:spacing w:val="1"/>
          <w:sz w:val="14"/>
          <w:lang w:val="de-CH"/>
        </w:rPr>
        <w:t>PV+Rekuperation</w:t>
      </w:r>
      <w:proofErr w:type="spellEnd"/>
      <w:r w:rsidRPr="004348AF">
        <w:rPr>
          <w:rFonts w:ascii="Theinhardt Regular"/>
          <w:spacing w:val="1"/>
          <w:sz w:val="14"/>
          <w:lang w:val="de-CH"/>
        </w:rPr>
        <w:t>:</w:t>
      </w:r>
      <w:r w:rsidRPr="004348AF">
        <w:rPr>
          <w:rFonts w:ascii="Theinhardt Regular"/>
          <w:spacing w:val="1"/>
          <w:sz w:val="14"/>
          <w:lang w:val="de-CH"/>
        </w:rPr>
        <w:tab/>
      </w:r>
      <w:r w:rsidRPr="004348AF">
        <w:rPr>
          <w:rFonts w:ascii="Theinhardt Regular"/>
          <w:sz w:val="14"/>
          <w:lang w:val="de-CH"/>
        </w:rPr>
        <w:t>30</w:t>
      </w:r>
      <w:r w:rsidRPr="004348AF">
        <w:rPr>
          <w:rFonts w:ascii="Theinhardt Regular"/>
          <w:sz w:val="14"/>
          <w:lang w:val="de-CH"/>
        </w:rPr>
        <w:tab/>
        <w:t>0.0 kg</w:t>
      </w:r>
    </w:p>
    <w:p w:rsidR="002743CE" w:rsidRPr="004348AF" w:rsidRDefault="004348AF">
      <w:pPr>
        <w:tabs>
          <w:tab w:val="left" w:pos="1953"/>
          <w:tab w:val="left" w:pos="2932"/>
        </w:tabs>
        <w:spacing w:line="172" w:lineRule="exact"/>
        <w:ind w:left="107" w:hanging="1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/>
          <w:b/>
          <w:spacing w:val="2"/>
          <w:sz w:val="14"/>
          <w:lang w:val="de-CH"/>
        </w:rPr>
        <w:t>Diesel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2"/>
          <w:sz w:val="14"/>
          <w:lang w:val="de-CH"/>
        </w:rPr>
        <w:t>LKW:</w:t>
      </w:r>
      <w:r w:rsidRPr="004348AF">
        <w:rPr>
          <w:rFonts w:ascii="Theinhardt Bold"/>
          <w:b/>
          <w:spacing w:val="2"/>
          <w:sz w:val="14"/>
          <w:lang w:val="de-CH"/>
        </w:rPr>
        <w:tab/>
      </w:r>
      <w:r w:rsidRPr="004348AF">
        <w:rPr>
          <w:rFonts w:ascii="Theinhardt Bold"/>
          <w:b/>
          <w:spacing w:val="1"/>
          <w:sz w:val="14"/>
          <w:lang w:val="de-CH"/>
        </w:rPr>
        <w:t>300</w:t>
      </w:r>
      <w:r w:rsidRPr="004348AF">
        <w:rPr>
          <w:rFonts w:ascii="Theinhardt Bold"/>
          <w:b/>
          <w:spacing w:val="1"/>
          <w:sz w:val="14"/>
          <w:lang w:val="de-CH"/>
        </w:rPr>
        <w:tab/>
      </w:r>
      <w:r w:rsidRPr="004348AF">
        <w:rPr>
          <w:rFonts w:ascii="Theinhardt Regular"/>
          <w:spacing w:val="-7"/>
          <w:sz w:val="14"/>
          <w:lang w:val="de-CH"/>
        </w:rPr>
        <w:t>110</w:t>
      </w:r>
      <w:r w:rsidRPr="004348AF">
        <w:rPr>
          <w:rFonts w:ascii="Theinhardt Regular"/>
          <w:sz w:val="14"/>
          <w:lang w:val="de-CH"/>
        </w:rPr>
        <w:t xml:space="preserve"> kg</w:t>
      </w:r>
    </w:p>
    <w:p w:rsidR="002743CE" w:rsidRPr="004348AF" w:rsidRDefault="004348AF">
      <w:pPr>
        <w:tabs>
          <w:tab w:val="left" w:pos="2427"/>
        </w:tabs>
        <w:spacing w:before="32"/>
        <w:ind w:left="107" w:hanging="1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>Gesamtbedarf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t>/50’000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km/a: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ab/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t>50’000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kWh/a</w:t>
      </w:r>
    </w:p>
    <w:p w:rsidR="002743CE" w:rsidRPr="004348AF" w:rsidRDefault="004348AF">
      <w:pPr>
        <w:tabs>
          <w:tab w:val="left" w:pos="2880"/>
        </w:tabs>
        <w:spacing w:before="88" w:line="172" w:lineRule="exact"/>
        <w:ind w:left="107"/>
        <w:jc w:val="both"/>
        <w:rPr>
          <w:rFonts w:ascii="Theinhardt Regular" w:eastAsia="Theinhardt Regular" w:hAnsi="Theinhardt Regular" w:cs="Theinhardt Regular"/>
          <w:sz w:val="8"/>
          <w:szCs w:val="8"/>
          <w:lang w:val="de-CH"/>
        </w:rPr>
      </w:pPr>
      <w:r w:rsidRPr="004348AF">
        <w:rPr>
          <w:rFonts w:ascii="Theinhardt Regular" w:hAnsi="Theinhardt Regular"/>
          <w:spacing w:val="1"/>
          <w:sz w:val="14"/>
          <w:lang w:val="de-CH"/>
        </w:rPr>
        <w:t>PV-Fläche:</w:t>
      </w:r>
      <w:r w:rsidRPr="004348AF">
        <w:rPr>
          <w:rFonts w:ascii="Theinhardt Regular" w:hAnsi="Theinhardt Regular"/>
          <w:spacing w:val="1"/>
          <w:sz w:val="14"/>
          <w:lang w:val="de-CH"/>
        </w:rPr>
        <w:tab/>
      </w:r>
      <w:r w:rsidRPr="004348AF">
        <w:rPr>
          <w:rFonts w:ascii="Theinhardt Regular" w:hAnsi="Theinhardt Regular"/>
          <w:spacing w:val="-5"/>
          <w:sz w:val="14"/>
          <w:lang w:val="de-CH"/>
        </w:rPr>
        <w:t>17.5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-1"/>
          <w:sz w:val="14"/>
          <w:lang w:val="de-CH"/>
        </w:rPr>
        <w:t>m</w:t>
      </w:r>
      <w:r w:rsidRPr="004348AF">
        <w:rPr>
          <w:rFonts w:ascii="Theinhardt Regular" w:hAnsi="Theinhardt Regular"/>
          <w:spacing w:val="-1"/>
          <w:position w:val="5"/>
          <w:sz w:val="8"/>
          <w:lang w:val="de-CH"/>
        </w:rPr>
        <w:t>2</w:t>
      </w:r>
    </w:p>
    <w:p w:rsidR="002743CE" w:rsidRPr="004348AF" w:rsidRDefault="004348AF">
      <w:pPr>
        <w:tabs>
          <w:tab w:val="left" w:pos="2755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1"/>
          <w:sz w:val="14"/>
          <w:lang w:val="de-CH"/>
        </w:rPr>
        <w:t>Leistung:</w:t>
      </w:r>
      <w:r w:rsidRPr="004348AF">
        <w:rPr>
          <w:rFonts w:ascii="Theinhardt Regular"/>
          <w:spacing w:val="1"/>
          <w:sz w:val="14"/>
          <w:lang w:val="de-CH"/>
        </w:rPr>
        <w:tab/>
      </w:r>
      <w:r w:rsidRPr="004348AF">
        <w:rPr>
          <w:rFonts w:ascii="Theinhardt Regular"/>
          <w:spacing w:val="-1"/>
          <w:sz w:val="14"/>
          <w:lang w:val="de-CH"/>
        </w:rPr>
        <w:t>3.01</w:t>
      </w:r>
      <w:r w:rsidRPr="004348AF">
        <w:rPr>
          <w:rFonts w:ascii="Theinhardt Regular"/>
          <w:sz w:val="14"/>
          <w:lang w:val="de-CH"/>
        </w:rPr>
        <w:t xml:space="preserve"> kWp</w:t>
      </w:r>
    </w:p>
    <w:p w:rsidR="002743CE" w:rsidRPr="004348AF" w:rsidRDefault="004348AF">
      <w:pPr>
        <w:tabs>
          <w:tab w:val="left" w:pos="2490"/>
        </w:tabs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>Jahresertrag:</w:t>
      </w: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ab/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t>2’000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kWh/a</w:t>
      </w:r>
    </w:p>
    <w:p w:rsidR="002743CE" w:rsidRPr="004348AF" w:rsidRDefault="002743CE">
      <w:pPr>
        <w:spacing w:before="7"/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</w:pPr>
    </w:p>
    <w:p w:rsidR="002743CE" w:rsidRDefault="004348AF">
      <w:pPr>
        <w:spacing w:line="187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Coop</w:t>
      </w:r>
      <w:r>
        <w:rPr>
          <w:rFonts w:ascii="Theinhardt Bold"/>
          <w:b/>
          <w:sz w:val="14"/>
        </w:rPr>
        <w:t xml:space="preserve"> </w:t>
      </w:r>
      <w:r>
        <w:rPr>
          <w:rFonts w:ascii="Theinhardt Bold"/>
          <w:b/>
          <w:spacing w:val="1"/>
          <w:sz w:val="14"/>
        </w:rPr>
        <w:t>PV-Strom und</w:t>
      </w:r>
      <w:r>
        <w:rPr>
          <w:rFonts w:ascii="Theinhardt Bold"/>
          <w:b/>
          <w:sz w:val="14"/>
        </w:rPr>
        <w:t xml:space="preserve"> </w:t>
      </w:r>
      <w:r>
        <w:rPr>
          <w:rFonts w:ascii="Theinhardt Bold"/>
          <w:b/>
          <w:spacing w:val="1"/>
          <w:sz w:val="14"/>
        </w:rPr>
        <w:t>CO</w:t>
      </w:r>
      <w:r>
        <w:rPr>
          <w:rFonts w:ascii="Theinhardt Bold"/>
          <w:b/>
          <w:position w:val="-4"/>
          <w:sz w:val="8"/>
        </w:rPr>
        <w:t>2</w:t>
      </w:r>
      <w:r>
        <w:rPr>
          <w:rFonts w:ascii="Theinhardt Bold"/>
          <w:b/>
          <w:spacing w:val="1"/>
          <w:sz w:val="14"/>
        </w:rPr>
        <w:t>-</w:t>
      </w:r>
      <w:proofErr w:type="spellStart"/>
      <w:r>
        <w:rPr>
          <w:rFonts w:ascii="Theinhardt Bold"/>
          <w:b/>
          <w:spacing w:val="1"/>
          <w:sz w:val="14"/>
        </w:rPr>
        <w:t>Emissionen</w:t>
      </w:r>
      <w:proofErr w:type="spellEnd"/>
    </w:p>
    <w:p w:rsidR="002743CE" w:rsidRPr="004348AF" w:rsidRDefault="004348AF">
      <w:pPr>
        <w:tabs>
          <w:tab w:val="left" w:pos="2666"/>
        </w:tabs>
        <w:spacing w:line="145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 xml:space="preserve">Installierte Leistung Coop-PV-Anlagen  </w:t>
      </w:r>
      <w:bookmarkStart w:id="0" w:name="_GoBack"/>
      <w:bookmarkEnd w:id="0"/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>≈</w:t>
      </w:r>
      <w:r>
        <w:rPr>
          <w:rFonts w:ascii="Theinhardt Regular" w:eastAsia="Theinhardt Regular" w:hAnsi="Theinhardt Regular" w:cs="Theinhardt Regular"/>
          <w:sz w:val="14"/>
          <w:szCs w:val="14"/>
          <w:lang w:val="de-CH"/>
        </w:rPr>
        <w:tab/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>3’700 kWp</w:t>
      </w:r>
    </w:p>
    <w:p w:rsidR="002743CE" w:rsidRPr="004348AF" w:rsidRDefault="004348AF">
      <w:pPr>
        <w:tabs>
          <w:tab w:val="left" w:pos="2333"/>
        </w:tabs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Jahreserzeugung: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ab/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t>3’500’000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>kWh</w:t>
      </w:r>
    </w:p>
    <w:p w:rsidR="002743CE" w:rsidRPr="004348AF" w:rsidRDefault="002743CE">
      <w:pPr>
        <w:spacing w:before="3"/>
        <w:rPr>
          <w:rFonts w:ascii="Theinhardt Bold" w:eastAsia="Theinhardt Bold" w:hAnsi="Theinhardt Bold" w:cs="Theinhardt Bold"/>
          <w:b/>
          <w:bCs/>
          <w:sz w:val="10"/>
          <w:szCs w:val="10"/>
          <w:lang w:val="de-CH"/>
        </w:rPr>
      </w:pPr>
    </w:p>
    <w:p w:rsidR="002743CE" w:rsidRPr="004348AF" w:rsidRDefault="004348AF">
      <w:pPr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/>
          <w:b/>
          <w:spacing w:val="1"/>
          <w:sz w:val="14"/>
          <w:lang w:val="de-CH"/>
        </w:rPr>
        <w:t>Kosten</w:t>
      </w:r>
    </w:p>
    <w:p w:rsidR="002743CE" w:rsidRPr="004348AF" w:rsidRDefault="004348AF">
      <w:pPr>
        <w:spacing w:line="160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de-CH"/>
        </w:rPr>
        <w:t>Diesel-LKW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de-CH"/>
        </w:rPr>
        <w:t>: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de-CH"/>
        </w:rPr>
        <w:t>50’000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de-CH"/>
        </w:rPr>
        <w:t>km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 à 30 </w:t>
      </w:r>
      <w:r w:rsidRPr="004348AF">
        <w:rPr>
          <w:rFonts w:ascii="Theinhardt Regular" w:eastAsia="Theinhardt Regular" w:hAnsi="Theinhardt Regular" w:cs="Theinhardt Regular"/>
          <w:spacing w:val="-1"/>
          <w:sz w:val="14"/>
          <w:szCs w:val="14"/>
          <w:lang w:val="de-CH"/>
        </w:rPr>
        <w:t>l/100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de-CH"/>
        </w:rPr>
        <w:t>km</w:t>
      </w:r>
    </w:p>
    <w:p w:rsidR="002743CE" w:rsidRPr="004348AF" w:rsidRDefault="004348AF">
      <w:pPr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fr-CH"/>
        </w:rPr>
      </w:pPr>
      <w:r w:rsidRPr="004348AF">
        <w:rPr>
          <w:rFonts w:ascii="Theinhardt Regular" w:eastAsia="Theinhardt Regular" w:hAnsi="Theinhardt Regular" w:cs="Theinhardt Regular"/>
          <w:spacing w:val="-2"/>
          <w:sz w:val="14"/>
          <w:szCs w:val="14"/>
          <w:lang w:val="fr-CH"/>
        </w:rPr>
        <w:t>≈15’000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l à  </w:t>
      </w:r>
      <w:r w:rsidRPr="004348AF">
        <w:rPr>
          <w:rFonts w:ascii="Theinhardt Regular" w:eastAsia="Theinhardt Regular" w:hAnsi="Theinhardt Regular" w:cs="Theinhardt Regular"/>
          <w:spacing w:val="-2"/>
          <w:sz w:val="14"/>
          <w:szCs w:val="14"/>
          <w:lang w:val="fr-CH"/>
        </w:rPr>
        <w:t>1.87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-1"/>
          <w:sz w:val="14"/>
          <w:szCs w:val="14"/>
          <w:lang w:val="fr-CH"/>
        </w:rPr>
        <w:t>Fr</w:t>
      </w:r>
      <w:proofErr w:type="gramStart"/>
      <w:r w:rsidRPr="004348AF">
        <w:rPr>
          <w:rFonts w:ascii="Theinhardt Regular" w:eastAsia="Theinhardt Regular" w:hAnsi="Theinhardt Regular" w:cs="Theinhardt Regular"/>
          <w:spacing w:val="-1"/>
          <w:sz w:val="14"/>
          <w:szCs w:val="14"/>
          <w:lang w:val="fr-CH"/>
        </w:rPr>
        <w:t>./</w:t>
      </w:r>
      <w:proofErr w:type="gramEnd"/>
      <w:r w:rsidRPr="004348AF">
        <w:rPr>
          <w:rFonts w:ascii="Theinhardt Regular" w:eastAsia="Theinhardt Regular" w:hAnsi="Theinhardt Regular" w:cs="Theinhardt Regular"/>
          <w:spacing w:val="-1"/>
          <w:sz w:val="14"/>
          <w:szCs w:val="14"/>
          <w:lang w:val="fr-CH"/>
        </w:rPr>
        <w:t>l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≈ </w:t>
      </w: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fr-CH"/>
        </w:rPr>
        <w:t>CHF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fr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fr-CH"/>
        </w:rPr>
        <w:t>28’000</w:t>
      </w:r>
    </w:p>
    <w:p w:rsidR="002743CE" w:rsidRPr="004348AF" w:rsidRDefault="004348AF">
      <w:pPr>
        <w:spacing w:before="35"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  <w:lang w:val="fr-CH"/>
        </w:rPr>
      </w:pPr>
      <w:proofErr w:type="spellStart"/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fr-CH"/>
        </w:rPr>
        <w:t>Elektro</w:t>
      </w:r>
      <w:proofErr w:type="spellEnd"/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fr-CH"/>
        </w:rPr>
        <w:t>-LKW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fr-CH"/>
        </w:rPr>
        <w:t>: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fr-CH"/>
        </w:rPr>
        <w:t>50’000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fr-CH"/>
        </w:rPr>
        <w:t>km</w:t>
      </w:r>
    </w:p>
    <w:p w:rsidR="002743CE" w:rsidRPr="004348AF" w:rsidRDefault="004348AF">
      <w:pPr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  <w:lang w:val="fr-CH"/>
        </w:rPr>
      </w:pP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≈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fr-CH"/>
        </w:rPr>
        <w:t>50’000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kWh/a à 20 </w:t>
      </w:r>
      <w:proofErr w:type="spellStart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fr-CH"/>
        </w:rPr>
        <w:t>Rp</w:t>
      </w:r>
      <w:proofErr w:type="spellEnd"/>
      <w:proofErr w:type="gramStart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fr-CH"/>
        </w:rPr>
        <w:t>./</w:t>
      </w:r>
      <w:proofErr w:type="gramEnd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fr-CH"/>
        </w:rPr>
        <w:t>kWh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fr-CH"/>
        </w:rPr>
        <w:t xml:space="preserve"> ≈ </w:t>
      </w:r>
      <w:r w:rsidRPr="004348AF"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  <w:lang w:val="fr-CH"/>
        </w:rPr>
        <w:t>CHF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fr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fr-CH"/>
        </w:rPr>
        <w:t>10’000</w:t>
      </w:r>
    </w:p>
    <w:p w:rsidR="002743CE" w:rsidRPr="004348AF" w:rsidRDefault="002743CE">
      <w:pPr>
        <w:spacing w:before="11"/>
        <w:rPr>
          <w:rFonts w:ascii="Theinhardt Bold" w:eastAsia="Theinhardt Bold" w:hAnsi="Theinhardt Bold" w:cs="Theinhardt Bold"/>
          <w:b/>
          <w:bCs/>
          <w:sz w:val="11"/>
          <w:szCs w:val="11"/>
          <w:lang w:val="fr-CH"/>
        </w:rPr>
      </w:pPr>
    </w:p>
    <w:p w:rsidR="002743CE" w:rsidRDefault="004348AF">
      <w:pPr>
        <w:spacing w:line="203" w:lineRule="auto"/>
        <w:ind w:left="106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>*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PV-Strom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2"/>
          <w:sz w:val="14"/>
          <w:szCs w:val="14"/>
          <w:lang w:val="de-CH"/>
        </w:rPr>
        <w:t>ist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nach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proofErr w:type="gramStart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der</w:t>
      </w:r>
      <w:proofErr w:type="gramEnd"/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proofErr w:type="spellStart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Energy</w:t>
      </w:r>
      <w:proofErr w:type="spellEnd"/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-Pay-Back-Time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von</w:t>
      </w:r>
      <w:r w:rsidRPr="004348AF">
        <w:rPr>
          <w:rFonts w:ascii="Theinhardt Regular" w:eastAsia="Theinhardt Regular" w:hAnsi="Theinhardt Regular" w:cs="Theinhardt Regular"/>
          <w:spacing w:val="-3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>2.2</w:t>
      </w:r>
      <w:r w:rsidRPr="004348AF">
        <w:rPr>
          <w:rFonts w:ascii="Theinhardt Regular" w:eastAsia="Theinhardt Regular" w:hAnsi="Theinhardt Regular" w:cs="Theinhardt Regular"/>
          <w:spacing w:val="28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Jahren</w:t>
      </w:r>
      <w:r w:rsidRPr="004348AF">
        <w:rPr>
          <w:rFonts w:ascii="Theinhardt Regular" w:eastAsia="Theinhardt Regular" w:hAnsi="Theinhardt Regular" w:cs="Theinhardt Regular"/>
          <w:spacing w:val="-7"/>
          <w:sz w:val="14"/>
          <w:szCs w:val="14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z w:val="14"/>
          <w:szCs w:val="14"/>
          <w:lang w:val="de-CH"/>
        </w:rPr>
        <w:t>CO</w:t>
      </w:r>
      <w:r w:rsidRPr="004348AF">
        <w:rPr>
          <w:rFonts w:ascii="Theinhardt Regular" w:eastAsia="Theinhardt Regular" w:hAnsi="Theinhardt Regular" w:cs="Theinhardt Regular"/>
          <w:position w:val="-4"/>
          <w:sz w:val="8"/>
          <w:szCs w:val="8"/>
          <w:lang w:val="de-CH"/>
        </w:rPr>
        <w:t>2</w:t>
      </w:r>
      <w:r w:rsidRPr="004348AF">
        <w:rPr>
          <w:rFonts w:ascii="Theinhardt Regular" w:eastAsia="Theinhardt Regular" w:hAnsi="Theinhardt Regular" w:cs="Theinhardt Regular"/>
          <w:spacing w:val="9"/>
          <w:position w:val="-4"/>
          <w:sz w:val="8"/>
          <w:szCs w:val="8"/>
          <w:lang w:val="de-CH"/>
        </w:rPr>
        <w:t xml:space="preserve"> </w:t>
      </w:r>
      <w:r w:rsidRPr="004348AF">
        <w:rPr>
          <w:rFonts w:ascii="Theinhardt Regular" w:eastAsia="Theinhardt Regular" w:hAnsi="Theinhardt Regular" w:cs="Theinhardt Regular"/>
          <w:spacing w:val="1"/>
          <w:sz w:val="14"/>
          <w:szCs w:val="14"/>
          <w:lang w:val="de-CH"/>
        </w:rPr>
        <w:t>frei.</w:t>
      </w:r>
      <w:r w:rsidRPr="004348AF">
        <w:rPr>
          <w:rFonts w:ascii="Theinhardt Regular" w:eastAsia="Theinhardt Regular" w:hAnsi="Theinhardt Regular" w:cs="Theinhardt Regular"/>
          <w:spacing w:val="-7"/>
          <w:sz w:val="14"/>
          <w:szCs w:val="14"/>
          <w:lang w:val="de-CH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(“</w:t>
      </w:r>
      <w:r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</w:rPr>
        <w:t>The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</w:rPr>
        <w:t>Energy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</w:rPr>
        <w:t>Pay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</w:rPr>
        <w:t>Back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</w:rPr>
        <w:t>time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spacing w:val="2"/>
          <w:sz w:val="14"/>
          <w:szCs w:val="14"/>
        </w:rPr>
        <w:t>(EPBT)</w:t>
      </w:r>
      <w:r>
        <w:rPr>
          <w:rFonts w:ascii="Theinhardt Bold" w:eastAsia="Theinhardt Bold" w:hAnsi="Theinhardt Bold" w:cs="Theinhardt Bold"/>
          <w:b/>
          <w:bCs/>
          <w:spacing w:val="-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is</w:t>
      </w:r>
      <w:r>
        <w:rPr>
          <w:rFonts w:ascii="Theinhardt Regular" w:eastAsia="Theinhardt Regular" w:hAnsi="Theinhardt Regular" w:cs="Theinhardt Regular"/>
          <w:spacing w:val="4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the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length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of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eployment</w:t>
      </w:r>
      <w:proofErr w:type="spellEnd"/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required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for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photovoltaic</w:t>
      </w:r>
      <w:r>
        <w:rPr>
          <w:rFonts w:ascii="Theinhardt Regular" w:eastAsia="Theinhardt Regular" w:hAnsi="Theinhardt Regular" w:cs="Theinhardt Regular"/>
          <w:spacing w:val="-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sys-</w:t>
      </w:r>
      <w:r>
        <w:rPr>
          <w:rFonts w:ascii="Theinhardt Regular" w:eastAsia="Theinhardt Regular" w:hAnsi="Theinhardt Regular" w:cs="Theinhardt Regular"/>
          <w:spacing w:val="4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tem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to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generate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an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amount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of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energy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equal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to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the</w:t>
      </w:r>
      <w:r>
        <w:rPr>
          <w:rFonts w:ascii="Theinhardt Regular" w:eastAsia="Theinhardt Regular" w:hAnsi="Theinhardt Regular" w:cs="Theinhardt Regular"/>
          <w:spacing w:val="-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total</w:t>
      </w:r>
      <w:r>
        <w:rPr>
          <w:rFonts w:ascii="Theinhardt Regular" w:eastAsia="Theinhardt Regular" w:hAnsi="Theinhardt Regular" w:cs="Theinhardt Regular"/>
          <w:spacing w:val="5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 xml:space="preserve">energy that went into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its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 xml:space="preserve"> production.” </w:t>
      </w:r>
      <w:proofErr w:type="spellStart"/>
      <w:r>
        <w:rPr>
          <w:rFonts w:ascii="Theinhardt Regular" w:eastAsia="Theinhardt Regular" w:hAnsi="Theinhardt Regular" w:cs="Theinhardt Regular"/>
          <w:sz w:val="14"/>
          <w:szCs w:val="14"/>
        </w:rPr>
        <w:t>vgl</w:t>
      </w:r>
      <w:proofErr w:type="spellEnd"/>
      <w:r>
        <w:rPr>
          <w:rFonts w:ascii="Theinhardt Regular" w:eastAsia="Theinhardt Regular" w:hAnsi="Theinhardt Regular" w:cs="Theinhardt Regular"/>
          <w:sz w:val="14"/>
          <w:szCs w:val="14"/>
        </w:rPr>
        <w:t>.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 xml:space="preserve"> </w:t>
      </w:r>
      <w:proofErr w:type="gramStart"/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 xml:space="preserve">U.S.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Depart-</w:t>
      </w:r>
      <w:r>
        <w:rPr>
          <w:rFonts w:ascii="Theinhardt Regular" w:eastAsia="Theinhardt Regular" w:hAnsi="Theinhardt Regular" w:cs="Theinhardt Regular"/>
          <w:spacing w:val="38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ment</w:t>
      </w:r>
      <w:proofErr w:type="spellEnd"/>
      <w:r>
        <w:rPr>
          <w:rFonts w:ascii="Theinhardt Regular" w:eastAsia="Theinhardt Regular" w:hAnsi="Theinhardt Regular" w:cs="Theinhardt Regular"/>
          <w:spacing w:val="2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of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Energy,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FAQs,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2004;</w:t>
      </w:r>
      <w:r>
        <w:rPr>
          <w:rFonts w:ascii="Theinhardt Regular" w:eastAsia="Theinhardt Regular" w:hAnsi="Theinhardt Regular" w:cs="Theinhardt Regular"/>
          <w:spacing w:val="22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z w:val="14"/>
          <w:szCs w:val="14"/>
        </w:rPr>
        <w:t>vgl</w:t>
      </w:r>
      <w:proofErr w:type="spellEnd"/>
      <w:r>
        <w:rPr>
          <w:rFonts w:ascii="Theinhardt Regular" w:eastAsia="Theinhardt Regular" w:hAnsi="Theinhardt Regular" w:cs="Theinhardt Regular"/>
          <w:sz w:val="14"/>
          <w:szCs w:val="14"/>
        </w:rPr>
        <w:t>.</w:t>
      </w:r>
      <w:proofErr w:type="gramEnd"/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Prof.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-2"/>
          <w:sz w:val="14"/>
          <w:szCs w:val="14"/>
        </w:rPr>
        <w:t>Dr.</w:t>
      </w:r>
      <w:r>
        <w:rPr>
          <w:rFonts w:ascii="Theinhardt Regular" w:eastAsia="Theinhardt Regular" w:hAnsi="Theinhardt Regular" w:cs="Theinhardt Regular"/>
          <w:spacing w:val="23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Anulf</w:t>
      </w:r>
      <w:proofErr w:type="spellEnd"/>
      <w:r>
        <w:rPr>
          <w:rFonts w:ascii="Theinhardt Regular" w:eastAsia="Theinhardt Regular" w:hAnsi="Theinhardt Regular" w:cs="Theinhardt Regular"/>
          <w:spacing w:val="46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z w:val="14"/>
          <w:szCs w:val="14"/>
        </w:rPr>
        <w:t>Jäger-Waldau</w:t>
      </w:r>
      <w:proofErr w:type="spellEnd"/>
      <w:r>
        <w:rPr>
          <w:rFonts w:ascii="Theinhardt Regular" w:eastAsia="Theinhardt Regular" w:hAnsi="Theinhardt Regular" w:cs="Theinhardt Regular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z w:val="14"/>
          <w:szCs w:val="14"/>
        </w:rPr>
        <w:t>EU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Commission,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DG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1"/>
          <w:sz w:val="14"/>
          <w:szCs w:val="14"/>
        </w:rPr>
        <w:t>JRC,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Ispra</w:t>
      </w:r>
      <w:proofErr w:type="spellEnd"/>
      <w:r>
        <w:rPr>
          <w:rFonts w:ascii="Theinhardt Regular" w:eastAsia="Theinhardt Regular" w:hAnsi="Theinhardt Regular" w:cs="Theinhardt Regular"/>
          <w:spacing w:val="2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spacing w:val="-4"/>
          <w:sz w:val="14"/>
          <w:szCs w:val="14"/>
        </w:rPr>
        <w:t>2011.)</w:t>
      </w:r>
    </w:p>
    <w:p w:rsidR="002743CE" w:rsidRDefault="002743CE">
      <w:pPr>
        <w:spacing w:before="11"/>
        <w:rPr>
          <w:rFonts w:ascii="Theinhardt Regular" w:eastAsia="Theinhardt Regular" w:hAnsi="Theinhardt Regular" w:cs="Theinhardt Regular"/>
          <w:sz w:val="10"/>
          <w:szCs w:val="10"/>
        </w:rPr>
      </w:pPr>
    </w:p>
    <w:p w:rsidR="002743CE" w:rsidRDefault="004348AF">
      <w:pPr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spacing w:val="1"/>
          <w:sz w:val="14"/>
        </w:rPr>
        <w:t>Beteiligte</w:t>
      </w:r>
      <w:proofErr w:type="spellEnd"/>
      <w:r>
        <w:rPr>
          <w:rFonts w:ascii="Theinhardt Black"/>
          <w:b/>
          <w:sz w:val="14"/>
        </w:rPr>
        <w:t xml:space="preserve"> </w:t>
      </w:r>
      <w:proofErr w:type="spellStart"/>
      <w:r>
        <w:rPr>
          <w:rFonts w:ascii="Theinhardt Black"/>
          <w:b/>
          <w:sz w:val="14"/>
        </w:rPr>
        <w:t>Personen</w:t>
      </w:r>
      <w:proofErr w:type="spellEnd"/>
    </w:p>
    <w:p w:rsidR="002743CE" w:rsidRDefault="002743CE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:rsidR="002743CE" w:rsidRDefault="004348AF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weight=".14994mm">
                <v:path arrowok="t"/>
              </v:shape>
            </v:group>
            <w10:wrap type="none"/>
            <w10:anchorlock/>
          </v:group>
        </w:pict>
      </w:r>
    </w:p>
    <w:p w:rsidR="002743CE" w:rsidRPr="004348AF" w:rsidRDefault="004348AF">
      <w:pPr>
        <w:spacing w:before="74" w:line="160" w:lineRule="exact"/>
        <w:ind w:left="107" w:right="1155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Bold" w:hAnsi="Theinhardt Bold"/>
          <w:b/>
          <w:spacing w:val="1"/>
          <w:sz w:val="14"/>
          <w:lang w:val="de-CH"/>
        </w:rPr>
        <w:t>Eigentümer</w:t>
      </w:r>
      <w:r w:rsidRPr="004348AF">
        <w:rPr>
          <w:rFonts w:ascii="Theinhardt Bold" w:hAnsi="Theinhardt Bold"/>
          <w:b/>
          <w:sz w:val="14"/>
          <w:lang w:val="de-CH"/>
        </w:rPr>
        <w:t xml:space="preserve"> </w:t>
      </w:r>
      <w:r w:rsidRPr="004348AF">
        <w:rPr>
          <w:rFonts w:ascii="Theinhardt Bold" w:hAnsi="Theinhardt Bold"/>
          <w:b/>
          <w:spacing w:val="1"/>
          <w:sz w:val="14"/>
          <w:lang w:val="de-CH"/>
        </w:rPr>
        <w:t>und</w:t>
      </w:r>
      <w:r w:rsidRPr="004348AF">
        <w:rPr>
          <w:rFonts w:ascii="Theinhardt Bold" w:hAnsi="Theinhardt Bold"/>
          <w:b/>
          <w:sz w:val="14"/>
          <w:lang w:val="de-CH"/>
        </w:rPr>
        <w:t xml:space="preserve"> </w:t>
      </w:r>
      <w:r w:rsidRPr="004348AF">
        <w:rPr>
          <w:rFonts w:ascii="Theinhardt Bold" w:hAnsi="Theinhardt Bold"/>
          <w:b/>
          <w:spacing w:val="2"/>
          <w:sz w:val="14"/>
          <w:lang w:val="de-CH"/>
        </w:rPr>
        <w:t>Auftraggeber:</w:t>
      </w:r>
      <w:r w:rsidRPr="004348AF">
        <w:rPr>
          <w:rFonts w:ascii="Theinhardt Bold" w:hAnsi="Theinhardt Bold"/>
          <w:b/>
          <w:spacing w:val="28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1"/>
          <w:sz w:val="14"/>
          <w:lang w:val="de-CH"/>
        </w:rPr>
        <w:t>Coop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2"/>
          <w:sz w:val="14"/>
          <w:lang w:val="de-CH"/>
        </w:rPr>
        <w:t>Genossenschaft</w:t>
      </w:r>
      <w:r w:rsidRPr="004348AF">
        <w:rPr>
          <w:rFonts w:ascii="Theinhardt Regular" w:hAnsi="Theinhardt Regular"/>
          <w:spacing w:val="29"/>
          <w:sz w:val="14"/>
          <w:lang w:val="de-CH"/>
        </w:rPr>
        <w:t xml:space="preserve"> </w:t>
      </w:r>
      <w:proofErr w:type="spellStart"/>
      <w:r w:rsidRPr="004348AF">
        <w:rPr>
          <w:rFonts w:ascii="Theinhardt Regular" w:hAnsi="Theinhardt Regular"/>
          <w:spacing w:val="2"/>
          <w:sz w:val="14"/>
          <w:lang w:val="de-CH"/>
        </w:rPr>
        <w:t>Thiersteinerallee</w:t>
      </w:r>
      <w:proofErr w:type="spellEnd"/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-3"/>
          <w:sz w:val="14"/>
          <w:lang w:val="de-CH"/>
        </w:rPr>
        <w:t>12,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2"/>
          <w:sz w:val="14"/>
          <w:lang w:val="de-CH"/>
        </w:rPr>
        <w:t>4002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2"/>
          <w:sz w:val="14"/>
          <w:lang w:val="de-CH"/>
        </w:rPr>
        <w:t>Basel</w:t>
      </w:r>
    </w:p>
    <w:p w:rsidR="002743CE" w:rsidRPr="004348AF" w:rsidRDefault="004348AF">
      <w:pPr>
        <w:spacing w:before="5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/>
          <w:b/>
          <w:spacing w:val="2"/>
          <w:sz w:val="14"/>
          <w:lang w:val="de-CH"/>
        </w:rPr>
        <w:t>Kontaktperson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der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1"/>
          <w:sz w:val="14"/>
          <w:lang w:val="de-CH"/>
        </w:rPr>
        <w:t>Coop</w:t>
      </w:r>
      <w:r w:rsidRPr="004348AF">
        <w:rPr>
          <w:rFonts w:ascii="Theinhardt Bold"/>
          <w:b/>
          <w:sz w:val="14"/>
          <w:lang w:val="de-CH"/>
        </w:rPr>
        <w:t xml:space="preserve"> </w:t>
      </w:r>
      <w:r w:rsidRPr="004348AF">
        <w:rPr>
          <w:rFonts w:ascii="Theinhardt Bold"/>
          <w:b/>
          <w:spacing w:val="2"/>
          <w:sz w:val="14"/>
          <w:lang w:val="de-CH"/>
        </w:rPr>
        <w:t>Genossenschaft:</w:t>
      </w:r>
    </w:p>
    <w:p w:rsidR="002743CE" w:rsidRPr="004348AF" w:rsidRDefault="004348AF">
      <w:pPr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1"/>
          <w:sz w:val="14"/>
          <w:lang w:val="de-CH"/>
        </w:rPr>
        <w:t>Georg</w:t>
      </w:r>
      <w:r w:rsidRPr="004348AF">
        <w:rPr>
          <w:rFonts w:ascii="Theinhardt Regular"/>
          <w:sz w:val="14"/>
          <w:lang w:val="de-CH"/>
        </w:rPr>
        <w:t xml:space="preserve"> </w:t>
      </w:r>
      <w:proofErr w:type="spellStart"/>
      <w:r w:rsidRPr="004348AF">
        <w:rPr>
          <w:rFonts w:ascii="Theinhardt Regular"/>
          <w:sz w:val="14"/>
          <w:lang w:val="de-CH"/>
        </w:rPr>
        <w:t>Weinhofer</w:t>
      </w:r>
      <w:proofErr w:type="spellEnd"/>
      <w:r w:rsidRPr="004348AF">
        <w:rPr>
          <w:rFonts w:ascii="Theinhardt Regular"/>
          <w:sz w:val="14"/>
          <w:lang w:val="de-CH"/>
        </w:rPr>
        <w:t>,</w:t>
      </w:r>
    </w:p>
    <w:p w:rsidR="002743CE" w:rsidRPr="004348AF" w:rsidRDefault="004348AF">
      <w:pPr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proofErr w:type="spellStart"/>
      <w:r w:rsidRPr="004348AF">
        <w:rPr>
          <w:rFonts w:ascii="Theinhardt Regular"/>
          <w:spacing w:val="2"/>
          <w:sz w:val="14"/>
          <w:lang w:val="de-CH"/>
        </w:rPr>
        <w:t>Thiersteinerallee</w:t>
      </w:r>
      <w:proofErr w:type="spellEnd"/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3"/>
          <w:sz w:val="14"/>
          <w:lang w:val="de-CH"/>
        </w:rPr>
        <w:t>12,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Postfach</w:t>
      </w:r>
      <w:r w:rsidRPr="004348AF">
        <w:rPr>
          <w:rFonts w:ascii="Theinhardt Regular"/>
          <w:sz w:val="14"/>
          <w:lang w:val="de-CH"/>
        </w:rPr>
        <w:t xml:space="preserve"> 2550, </w:t>
      </w:r>
      <w:r w:rsidRPr="004348AF">
        <w:rPr>
          <w:rFonts w:ascii="Theinhardt Regular"/>
          <w:spacing w:val="2"/>
          <w:sz w:val="14"/>
          <w:lang w:val="de-CH"/>
        </w:rPr>
        <w:t>4002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Basel</w:t>
      </w:r>
    </w:p>
    <w:p w:rsidR="002743CE" w:rsidRPr="004348AF" w:rsidRDefault="004348AF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-2"/>
          <w:sz w:val="14"/>
          <w:lang w:val="de-CH"/>
        </w:rPr>
        <w:t>Tel.</w:t>
      </w:r>
      <w:r w:rsidRPr="004348AF">
        <w:rPr>
          <w:rFonts w:ascii="Theinhardt Regular"/>
          <w:sz w:val="14"/>
          <w:lang w:val="de-CH"/>
        </w:rPr>
        <w:t xml:space="preserve"> 061 336 </w:t>
      </w:r>
      <w:r w:rsidRPr="004348AF">
        <w:rPr>
          <w:rFonts w:ascii="Theinhardt Regular"/>
          <w:spacing w:val="-3"/>
          <w:sz w:val="14"/>
          <w:lang w:val="de-CH"/>
        </w:rPr>
        <w:t>71</w:t>
      </w:r>
      <w:r w:rsidRPr="004348AF">
        <w:rPr>
          <w:rFonts w:ascii="Theinhardt Regular"/>
          <w:sz w:val="14"/>
          <w:lang w:val="de-CH"/>
        </w:rPr>
        <w:t xml:space="preserve"> 4</w:t>
      </w:r>
      <w:hyperlink r:id="rId6">
        <w:r w:rsidRPr="004348AF">
          <w:rPr>
            <w:rFonts w:ascii="Theinhardt Regular"/>
            <w:sz w:val="14"/>
            <w:lang w:val="de-CH"/>
          </w:rPr>
          <w:t xml:space="preserve">3, </w:t>
        </w:r>
        <w:r w:rsidRPr="004348AF">
          <w:rPr>
            <w:rFonts w:ascii="Theinhardt Regular"/>
            <w:spacing w:val="1"/>
            <w:sz w:val="14"/>
            <w:lang w:val="de-CH"/>
          </w:rPr>
          <w:t>georg.weinhofer@coop.ch</w:t>
        </w:r>
      </w:hyperlink>
    </w:p>
    <w:p w:rsidR="002743CE" w:rsidRPr="004348AF" w:rsidRDefault="004348AF">
      <w:pPr>
        <w:spacing w:before="35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/>
          <w:b/>
          <w:spacing w:val="1"/>
          <w:sz w:val="14"/>
          <w:lang w:val="de-CH"/>
        </w:rPr>
        <w:t>Projektbeteiligung:</w:t>
      </w:r>
    </w:p>
    <w:p w:rsidR="002743CE" w:rsidRPr="004348AF" w:rsidRDefault="004348AF">
      <w:pPr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proofErr w:type="spellStart"/>
      <w:r w:rsidRPr="004348AF">
        <w:rPr>
          <w:rFonts w:ascii="Theinhardt Regular" w:hAnsi="Theinhardt Regular"/>
          <w:spacing w:val="1"/>
          <w:sz w:val="14"/>
          <w:lang w:val="de-CH"/>
        </w:rPr>
        <w:t>energiebüro</w:t>
      </w:r>
      <w:proofErr w:type="spellEnd"/>
      <w:r w:rsidRPr="004348AF">
        <w:rPr>
          <w:rFonts w:ascii="Theinhardt Regular" w:hAnsi="Theinhardt Regular"/>
          <w:sz w:val="14"/>
          <w:lang w:val="de-CH"/>
        </w:rPr>
        <w:t xml:space="preserve"> </w:t>
      </w:r>
      <w:proofErr w:type="spellStart"/>
      <w:r w:rsidRPr="004348AF">
        <w:rPr>
          <w:rFonts w:ascii="Theinhardt Regular" w:hAnsi="Theinhardt Regular"/>
          <w:sz w:val="14"/>
          <w:lang w:val="de-CH"/>
        </w:rPr>
        <w:t>ag</w:t>
      </w:r>
      <w:proofErr w:type="spellEnd"/>
      <w:r w:rsidRPr="004348AF">
        <w:rPr>
          <w:rFonts w:ascii="Theinhardt Regular" w:hAnsi="Theinhardt Regular"/>
          <w:sz w:val="14"/>
          <w:lang w:val="de-CH"/>
        </w:rPr>
        <w:t xml:space="preserve">, </w:t>
      </w:r>
      <w:r w:rsidRPr="004348AF">
        <w:rPr>
          <w:rFonts w:ascii="Theinhardt Regular" w:hAnsi="Theinhardt Regular"/>
          <w:spacing w:val="1"/>
          <w:sz w:val="14"/>
          <w:lang w:val="de-CH"/>
        </w:rPr>
        <w:t>Roland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1"/>
          <w:sz w:val="14"/>
          <w:lang w:val="de-CH"/>
        </w:rPr>
        <w:t>Frei</w:t>
      </w:r>
    </w:p>
    <w:p w:rsidR="002743CE" w:rsidRPr="004348AF" w:rsidRDefault="004348AF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 w:hAnsi="Theinhardt Regular"/>
          <w:spacing w:val="2"/>
          <w:sz w:val="14"/>
          <w:lang w:val="de-CH"/>
        </w:rPr>
        <w:t>Hafnerstrasse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-2"/>
          <w:sz w:val="14"/>
          <w:lang w:val="de-CH"/>
        </w:rPr>
        <w:t>24,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2"/>
          <w:sz w:val="14"/>
          <w:lang w:val="de-CH"/>
        </w:rPr>
        <w:t>8005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1"/>
          <w:sz w:val="14"/>
          <w:lang w:val="de-CH"/>
        </w:rPr>
        <w:t>Zürich,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-2"/>
          <w:sz w:val="14"/>
          <w:lang w:val="de-CH"/>
        </w:rPr>
        <w:t>Tel.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1"/>
          <w:sz w:val="14"/>
          <w:lang w:val="de-CH"/>
        </w:rPr>
        <w:t>043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2"/>
          <w:sz w:val="14"/>
          <w:lang w:val="de-CH"/>
        </w:rPr>
        <w:t>444</w:t>
      </w:r>
      <w:r w:rsidRPr="004348AF">
        <w:rPr>
          <w:rFonts w:ascii="Theinhardt Regular" w:hAnsi="Theinhardt Regular"/>
          <w:sz w:val="14"/>
          <w:lang w:val="de-CH"/>
        </w:rPr>
        <w:t xml:space="preserve"> </w:t>
      </w:r>
      <w:r w:rsidRPr="004348AF">
        <w:rPr>
          <w:rFonts w:ascii="Theinhardt Regular" w:hAnsi="Theinhardt Regular"/>
          <w:spacing w:val="-3"/>
          <w:sz w:val="14"/>
          <w:lang w:val="de-CH"/>
        </w:rPr>
        <w:t>6910</w:t>
      </w:r>
    </w:p>
    <w:p w:rsidR="002743CE" w:rsidRPr="004348AF" w:rsidRDefault="004348AF">
      <w:pPr>
        <w:spacing w:before="43" w:line="160" w:lineRule="exact"/>
        <w:ind w:left="107" w:right="95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1"/>
          <w:sz w:val="14"/>
          <w:lang w:val="de-CH"/>
        </w:rPr>
        <w:t>E-Force</w:t>
      </w:r>
      <w:r w:rsidRPr="004348AF">
        <w:rPr>
          <w:rFonts w:ascii="Theinhardt Regular"/>
          <w:sz w:val="14"/>
          <w:lang w:val="de-CH"/>
        </w:rPr>
        <w:t xml:space="preserve"> </w:t>
      </w:r>
      <w:proofErr w:type="spellStart"/>
      <w:r w:rsidRPr="004348AF">
        <w:rPr>
          <w:rFonts w:ascii="Theinhardt Regular"/>
          <w:spacing w:val="1"/>
          <w:sz w:val="14"/>
          <w:lang w:val="de-CH"/>
        </w:rPr>
        <w:t>One</w:t>
      </w:r>
      <w:proofErr w:type="spellEnd"/>
      <w:r w:rsidRPr="004348AF">
        <w:rPr>
          <w:rFonts w:ascii="Theinhardt Regular"/>
          <w:sz w:val="14"/>
          <w:lang w:val="de-CH"/>
        </w:rPr>
        <w:t xml:space="preserve"> AG, </w:t>
      </w:r>
      <w:proofErr w:type="spellStart"/>
      <w:r w:rsidRPr="004348AF">
        <w:rPr>
          <w:rFonts w:ascii="Theinhardt Regular"/>
          <w:spacing w:val="2"/>
          <w:sz w:val="14"/>
          <w:lang w:val="de-CH"/>
        </w:rPr>
        <w:t>Allmendstrasse</w:t>
      </w:r>
      <w:proofErr w:type="spellEnd"/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7"/>
          <w:sz w:val="14"/>
          <w:lang w:val="de-CH"/>
        </w:rPr>
        <w:t>11</w:t>
      </w:r>
      <w:r w:rsidRPr="004348AF">
        <w:rPr>
          <w:rFonts w:ascii="Theinhardt Regular"/>
          <w:spacing w:val="30"/>
          <w:sz w:val="14"/>
          <w:lang w:val="de-CH"/>
        </w:rPr>
        <w:t xml:space="preserve"> </w:t>
      </w:r>
      <w:r w:rsidRPr="004348AF">
        <w:rPr>
          <w:rFonts w:ascii="Theinhardt Regular"/>
          <w:sz w:val="14"/>
          <w:lang w:val="de-CH"/>
        </w:rPr>
        <w:t xml:space="preserve">8320 </w:t>
      </w:r>
      <w:proofErr w:type="spellStart"/>
      <w:r w:rsidRPr="004348AF">
        <w:rPr>
          <w:rFonts w:ascii="Theinhardt Regular"/>
          <w:spacing w:val="1"/>
          <w:sz w:val="14"/>
          <w:lang w:val="de-CH"/>
        </w:rPr>
        <w:t>Fehraltdorf</w:t>
      </w:r>
      <w:proofErr w:type="spellEnd"/>
      <w:r w:rsidRPr="004348AF">
        <w:rPr>
          <w:rFonts w:ascii="Theinhardt Regular"/>
          <w:spacing w:val="1"/>
          <w:sz w:val="14"/>
          <w:lang w:val="de-CH"/>
        </w:rPr>
        <w:t>,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2"/>
          <w:sz w:val="14"/>
          <w:lang w:val="de-CH"/>
        </w:rPr>
        <w:t>Tel.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044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6"/>
          <w:sz w:val="14"/>
          <w:lang w:val="de-CH"/>
        </w:rPr>
        <w:t>515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48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5"/>
          <w:sz w:val="14"/>
          <w:lang w:val="de-CH"/>
        </w:rPr>
        <w:t>51</w:t>
      </w:r>
    </w:p>
    <w:p w:rsidR="002743CE" w:rsidRPr="004348AF" w:rsidRDefault="004348AF">
      <w:pPr>
        <w:spacing w:before="60" w:line="160" w:lineRule="exact"/>
        <w:ind w:left="107" w:right="95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pacing w:val="1"/>
          <w:sz w:val="14"/>
          <w:lang w:val="de-CH"/>
        </w:rPr>
        <w:t>Designwerk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GmbH,</w:t>
      </w:r>
      <w:r w:rsidRPr="004348AF">
        <w:rPr>
          <w:rFonts w:ascii="Theinhardt Regular"/>
          <w:sz w:val="14"/>
          <w:lang w:val="de-CH"/>
        </w:rPr>
        <w:t xml:space="preserve"> </w:t>
      </w:r>
      <w:proofErr w:type="spellStart"/>
      <w:r w:rsidRPr="004348AF">
        <w:rPr>
          <w:rFonts w:ascii="Theinhardt Regular"/>
          <w:spacing w:val="2"/>
          <w:sz w:val="14"/>
          <w:lang w:val="de-CH"/>
        </w:rPr>
        <w:t>Allmendstrasse</w:t>
      </w:r>
      <w:proofErr w:type="spellEnd"/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7"/>
          <w:sz w:val="14"/>
          <w:lang w:val="de-CH"/>
        </w:rPr>
        <w:t>11</w:t>
      </w:r>
      <w:r w:rsidRPr="004348AF">
        <w:rPr>
          <w:rFonts w:ascii="Theinhardt Regular"/>
          <w:spacing w:val="36"/>
          <w:sz w:val="14"/>
          <w:lang w:val="de-CH"/>
        </w:rPr>
        <w:t xml:space="preserve"> </w:t>
      </w:r>
      <w:r w:rsidRPr="004348AF">
        <w:rPr>
          <w:rFonts w:ascii="Theinhardt Regular"/>
          <w:sz w:val="14"/>
          <w:lang w:val="de-CH"/>
        </w:rPr>
        <w:t xml:space="preserve">8320 </w:t>
      </w:r>
      <w:proofErr w:type="spellStart"/>
      <w:r w:rsidRPr="004348AF">
        <w:rPr>
          <w:rFonts w:ascii="Theinhardt Regular"/>
          <w:spacing w:val="1"/>
          <w:sz w:val="14"/>
          <w:lang w:val="de-CH"/>
        </w:rPr>
        <w:t>Fehraltorf</w:t>
      </w:r>
      <w:proofErr w:type="spellEnd"/>
      <w:r w:rsidRPr="004348AF">
        <w:rPr>
          <w:rFonts w:ascii="Theinhardt Regular"/>
          <w:spacing w:val="1"/>
          <w:sz w:val="14"/>
          <w:lang w:val="de-CH"/>
        </w:rPr>
        <w:t>,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2"/>
          <w:sz w:val="14"/>
          <w:lang w:val="de-CH"/>
        </w:rPr>
        <w:t>Tel.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2"/>
          <w:sz w:val="14"/>
          <w:lang w:val="de-CH"/>
        </w:rPr>
        <w:t>044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6"/>
          <w:sz w:val="14"/>
          <w:lang w:val="de-CH"/>
        </w:rPr>
        <w:t>515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1"/>
          <w:sz w:val="14"/>
          <w:lang w:val="de-CH"/>
        </w:rPr>
        <w:t>48</w:t>
      </w:r>
      <w:r w:rsidRPr="004348AF">
        <w:rPr>
          <w:rFonts w:ascii="Theinhardt Regular"/>
          <w:sz w:val="14"/>
          <w:lang w:val="de-CH"/>
        </w:rPr>
        <w:t xml:space="preserve"> 58</w:t>
      </w:r>
    </w:p>
    <w:p w:rsidR="002743CE" w:rsidRPr="004348AF" w:rsidRDefault="004348AF">
      <w:pPr>
        <w:spacing w:before="60" w:line="160" w:lineRule="exact"/>
        <w:ind w:left="107" w:right="38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4348AF">
        <w:rPr>
          <w:rFonts w:ascii="Theinhardt Regular"/>
          <w:sz w:val="14"/>
          <w:lang w:val="de-CH"/>
        </w:rPr>
        <w:t xml:space="preserve">BRUSA </w:t>
      </w:r>
      <w:r w:rsidRPr="004348AF">
        <w:rPr>
          <w:rFonts w:ascii="Theinhardt Regular"/>
          <w:spacing w:val="-1"/>
          <w:sz w:val="14"/>
          <w:lang w:val="de-CH"/>
        </w:rPr>
        <w:t>Elektronik</w:t>
      </w:r>
      <w:r w:rsidRPr="004348AF">
        <w:rPr>
          <w:rFonts w:ascii="Theinhardt Regular"/>
          <w:sz w:val="14"/>
          <w:lang w:val="de-CH"/>
        </w:rPr>
        <w:t xml:space="preserve"> </w:t>
      </w:r>
      <w:r w:rsidRPr="004348AF">
        <w:rPr>
          <w:rFonts w:ascii="Theinhardt Regular"/>
          <w:spacing w:val="-1"/>
          <w:sz w:val="14"/>
          <w:lang w:val="de-CH"/>
        </w:rPr>
        <w:t>AG,</w:t>
      </w:r>
      <w:r w:rsidRPr="004348AF">
        <w:rPr>
          <w:rFonts w:ascii="Theinhardt Regular"/>
          <w:spacing w:val="-9"/>
          <w:sz w:val="14"/>
          <w:lang w:val="de-CH"/>
        </w:rPr>
        <w:t xml:space="preserve"> </w:t>
      </w:r>
      <w:r w:rsidRPr="004348AF">
        <w:rPr>
          <w:rFonts w:ascii="Theinhardt Regular"/>
          <w:spacing w:val="-1"/>
          <w:sz w:val="14"/>
          <w:lang w:val="de-CH"/>
        </w:rPr>
        <w:t>Josef</w:t>
      </w:r>
      <w:r w:rsidRPr="004348AF">
        <w:rPr>
          <w:rFonts w:ascii="Theinhardt Regular"/>
          <w:sz w:val="14"/>
          <w:lang w:val="de-CH"/>
        </w:rPr>
        <w:t xml:space="preserve"> Brusa - </w:t>
      </w:r>
      <w:r w:rsidRPr="004348AF">
        <w:rPr>
          <w:rFonts w:ascii="Theinhardt Regular"/>
          <w:spacing w:val="-1"/>
          <w:sz w:val="14"/>
          <w:lang w:val="de-CH"/>
        </w:rPr>
        <w:t>Elektromotoren</w:t>
      </w:r>
      <w:r w:rsidRPr="004348AF">
        <w:rPr>
          <w:rFonts w:ascii="Theinhardt Regular"/>
          <w:spacing w:val="32"/>
          <w:sz w:val="14"/>
          <w:lang w:val="de-CH"/>
        </w:rPr>
        <w:t xml:space="preserve"> </w:t>
      </w:r>
      <w:r w:rsidRPr="004348AF">
        <w:rPr>
          <w:rFonts w:ascii="Theinhardt Regular"/>
          <w:sz w:val="14"/>
          <w:lang w:val="de-CH"/>
        </w:rPr>
        <w:t xml:space="preserve">9466 </w:t>
      </w:r>
      <w:proofErr w:type="spellStart"/>
      <w:r w:rsidRPr="004348AF">
        <w:rPr>
          <w:rFonts w:ascii="Theinhardt Regular"/>
          <w:spacing w:val="-1"/>
          <w:sz w:val="14"/>
          <w:lang w:val="de-CH"/>
        </w:rPr>
        <w:t>Sennwald</w:t>
      </w:r>
      <w:proofErr w:type="spellEnd"/>
      <w:r w:rsidRPr="004348AF">
        <w:rPr>
          <w:rFonts w:ascii="Theinhardt Regular"/>
          <w:spacing w:val="-1"/>
          <w:sz w:val="14"/>
          <w:lang w:val="de-CH"/>
        </w:rPr>
        <w:t>,</w:t>
      </w:r>
      <w:r w:rsidRPr="004348AF">
        <w:rPr>
          <w:rFonts w:ascii="Theinhardt Regular"/>
          <w:spacing w:val="-20"/>
          <w:sz w:val="14"/>
          <w:lang w:val="de-CH"/>
        </w:rPr>
        <w:t xml:space="preserve"> </w:t>
      </w:r>
      <w:r w:rsidRPr="004348AF">
        <w:rPr>
          <w:rFonts w:ascii="Theinhardt Regular"/>
          <w:spacing w:val="-4"/>
          <w:sz w:val="14"/>
          <w:lang w:val="de-CH"/>
        </w:rPr>
        <w:t>Tel.</w:t>
      </w:r>
      <w:r w:rsidRPr="004348AF">
        <w:rPr>
          <w:rFonts w:ascii="Theinhardt Regular"/>
          <w:spacing w:val="-9"/>
          <w:sz w:val="14"/>
          <w:lang w:val="de-CH"/>
        </w:rPr>
        <w:t xml:space="preserve"> </w:t>
      </w:r>
      <w:r w:rsidRPr="004348AF">
        <w:rPr>
          <w:rFonts w:ascii="Theinhardt Regular"/>
          <w:sz w:val="14"/>
          <w:lang w:val="de-CH"/>
        </w:rPr>
        <w:t>081 758 19 00</w:t>
      </w:r>
    </w:p>
    <w:p w:rsidR="002743CE" w:rsidRPr="004348AF" w:rsidRDefault="002743CE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  <w:lang w:val="de-CH"/>
        </w:rPr>
        <w:sectPr w:rsidR="002743CE" w:rsidRPr="004348AF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9"/>
            <w:col w:w="3460" w:space="112"/>
            <w:col w:w="3566"/>
          </w:cols>
        </w:sectPr>
      </w:pPr>
    </w:p>
    <w:p w:rsidR="002743CE" w:rsidRPr="004348AF" w:rsidRDefault="002743CE">
      <w:pPr>
        <w:rPr>
          <w:rFonts w:ascii="Theinhardt Regular" w:eastAsia="Theinhardt Regular" w:hAnsi="Theinhardt Regular" w:cs="Theinhardt Regular"/>
          <w:sz w:val="4"/>
          <w:szCs w:val="4"/>
          <w:lang w:val="de-CH"/>
        </w:rPr>
      </w:pPr>
    </w:p>
    <w:p w:rsidR="002743CE" w:rsidRDefault="004348AF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weight=".14994mm">
                <v:path arrowok="t"/>
              </v:shape>
            </v:group>
            <w10:wrap type="none"/>
            <w10:anchorlock/>
          </v:group>
        </w:pict>
      </w:r>
    </w:p>
    <w:p w:rsidR="002743CE" w:rsidRDefault="002743CE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:rsidR="002743CE" w:rsidRDefault="002743CE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:rsidR="002743CE" w:rsidRDefault="002743CE">
      <w:pPr>
        <w:spacing w:before="8"/>
        <w:rPr>
          <w:rFonts w:ascii="Theinhardt Regular" w:eastAsia="Theinhardt Regular" w:hAnsi="Theinhardt Regular" w:cs="Theinhardt Regular"/>
          <w:sz w:val="24"/>
          <w:szCs w:val="24"/>
        </w:rPr>
      </w:pPr>
    </w:p>
    <w:p w:rsidR="002743CE" w:rsidRPr="004348AF" w:rsidRDefault="004348AF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  <w:lang w:val="fr-CH"/>
        </w:rPr>
      </w:pPr>
      <w:r w:rsidRPr="004348AF">
        <w:rPr>
          <w:rFonts w:ascii="Theinhardt Heavy"/>
          <w:b/>
          <w:sz w:val="14"/>
          <w:lang w:val="fr-CH"/>
        </w:rPr>
        <w:t xml:space="preserve">78    </w:t>
      </w:r>
      <w:r w:rsidRPr="004348AF">
        <w:rPr>
          <w:rFonts w:ascii="Theinhardt Heavy"/>
          <w:b/>
          <w:spacing w:val="7"/>
          <w:sz w:val="14"/>
          <w:lang w:val="fr-CH"/>
        </w:rPr>
        <w:t xml:space="preserve"> </w:t>
      </w:r>
      <w:r w:rsidRPr="004348AF">
        <w:rPr>
          <w:rFonts w:ascii="Theinhardt Regular"/>
          <w:sz w:val="14"/>
          <w:lang w:val="fr-CH"/>
        </w:rPr>
        <w:t xml:space="preserve">|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Schweizer</w:t>
      </w:r>
      <w:r w:rsidRPr="004348AF">
        <w:rPr>
          <w:rFonts w:ascii="Theinhardt Regular"/>
          <w:sz w:val="14"/>
          <w:lang w:val="fr-CH"/>
        </w:rPr>
        <w:t xml:space="preserve"> </w:t>
      </w:r>
      <w:proofErr w:type="spellStart"/>
      <w:r w:rsidRPr="004348AF">
        <w:rPr>
          <w:rFonts w:ascii="Theinhardt Regular"/>
          <w:spacing w:val="-1"/>
          <w:sz w:val="14"/>
          <w:lang w:val="fr-CH"/>
        </w:rPr>
        <w:t>Solarpreis</w:t>
      </w:r>
      <w:proofErr w:type="spellEnd"/>
      <w:r w:rsidRPr="004348AF">
        <w:rPr>
          <w:rFonts w:ascii="Theinhardt Regular"/>
          <w:sz w:val="14"/>
          <w:lang w:val="fr-CH"/>
        </w:rPr>
        <w:t xml:space="preserve"> 2014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z w:val="14"/>
          <w:lang w:val="fr-CH"/>
        </w:rPr>
        <w:t xml:space="preserve">|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Prix</w:t>
      </w:r>
      <w:r w:rsidRPr="004348AF">
        <w:rPr>
          <w:rFonts w:ascii="Theinhardt Regular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Solaire</w:t>
      </w:r>
      <w:r w:rsidRPr="004348AF">
        <w:rPr>
          <w:rFonts w:ascii="Theinhardt Regular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Suisse</w:t>
      </w:r>
      <w:r w:rsidRPr="004348AF">
        <w:rPr>
          <w:rFonts w:ascii="Theinhardt Regular"/>
          <w:sz w:val="14"/>
          <w:lang w:val="fr-CH"/>
        </w:rPr>
        <w:t xml:space="preserve"> 2014</w:t>
      </w:r>
    </w:p>
    <w:p w:rsidR="002743CE" w:rsidRPr="004348AF" w:rsidRDefault="002743CE">
      <w:pPr>
        <w:rPr>
          <w:rFonts w:ascii="Theinhardt Regular" w:eastAsia="Theinhardt Regular" w:hAnsi="Theinhardt Regular" w:cs="Theinhardt Regular"/>
          <w:sz w:val="14"/>
          <w:szCs w:val="14"/>
          <w:lang w:val="fr-CH"/>
        </w:rPr>
        <w:sectPr w:rsidR="002743CE" w:rsidRPr="004348AF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:rsidR="002743CE" w:rsidRPr="004348AF" w:rsidRDefault="002743CE">
      <w:pPr>
        <w:spacing w:before="6"/>
        <w:rPr>
          <w:rFonts w:ascii="Theinhardt Regular" w:eastAsia="Theinhardt Regular" w:hAnsi="Theinhardt Regular" w:cs="Theinhardt Regular"/>
          <w:sz w:val="5"/>
          <w:szCs w:val="5"/>
          <w:lang w:val="fr-CH"/>
        </w:rPr>
      </w:pPr>
    </w:p>
    <w:p w:rsidR="002743CE" w:rsidRDefault="004348AF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  <w:lang w:val="de-CH" w:eastAsia="de-CH"/>
        </w:rPr>
        <w:drawing>
          <wp:inline distT="0" distB="0" distL="0" distR="0">
            <wp:extent cx="6660294" cy="534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294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E" w:rsidRDefault="004348AF">
      <w:pPr>
        <w:spacing w:before="35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</w:p>
    <w:p w:rsidR="002743CE" w:rsidRDefault="002743CE">
      <w:pPr>
        <w:spacing w:before="5"/>
        <w:rPr>
          <w:rFonts w:ascii="Theinhardt Bold" w:eastAsia="Theinhardt Bold" w:hAnsi="Theinhardt Bold" w:cs="Theinhardt Bold"/>
          <w:b/>
          <w:bCs/>
          <w:sz w:val="3"/>
          <w:szCs w:val="3"/>
        </w:rPr>
      </w:pPr>
    </w:p>
    <w:p w:rsidR="002743CE" w:rsidRDefault="004348AF">
      <w:pPr>
        <w:tabs>
          <w:tab w:val="left" w:pos="5467"/>
        </w:tabs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/>
          <w:noProof/>
          <w:sz w:val="20"/>
          <w:lang w:val="de-CH" w:eastAsia="de-CH"/>
        </w:rPr>
        <w:drawing>
          <wp:inline distT="0" distB="0" distL="0" distR="0">
            <wp:extent cx="3264932" cy="2862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32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  <w:tab/>
      </w:r>
      <w:r>
        <w:rPr>
          <w:rFonts w:ascii="Theinhardt Bold"/>
          <w:noProof/>
          <w:position w:val="1"/>
          <w:sz w:val="20"/>
          <w:lang w:val="de-CH" w:eastAsia="de-CH"/>
        </w:rPr>
        <w:drawing>
          <wp:inline distT="0" distB="0" distL="0" distR="0">
            <wp:extent cx="3254488" cy="28529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488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E" w:rsidRDefault="004348AF">
      <w:pPr>
        <w:tabs>
          <w:tab w:val="left" w:pos="5467"/>
        </w:tabs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b/>
          <w:sz w:val="14"/>
        </w:rPr>
        <w:tab/>
      </w:r>
      <w:r>
        <w:rPr>
          <w:rFonts w:ascii="Theinhardt Bold"/>
          <w:b/>
          <w:position w:val="-3"/>
          <w:sz w:val="14"/>
        </w:rPr>
        <w:t>3</w:t>
      </w:r>
    </w:p>
    <w:p w:rsidR="002743CE" w:rsidRDefault="002743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:rsidR="002743CE" w:rsidRDefault="002743CE">
      <w:pPr>
        <w:spacing w:before="12"/>
        <w:rPr>
          <w:rFonts w:ascii="Theinhardt Bold" w:eastAsia="Theinhardt Bold" w:hAnsi="Theinhardt Bold" w:cs="Theinhardt Bold"/>
          <w:b/>
          <w:bCs/>
        </w:rPr>
      </w:pPr>
    </w:p>
    <w:p w:rsidR="002743CE" w:rsidRDefault="002743CE">
      <w:pPr>
        <w:rPr>
          <w:rFonts w:ascii="Theinhardt Bold" w:eastAsia="Theinhardt Bold" w:hAnsi="Theinhardt Bold" w:cs="Theinhardt Bold"/>
        </w:rPr>
        <w:sectPr w:rsidR="002743CE">
          <w:pgSz w:w="11910" w:h="16840"/>
          <w:pgMar w:top="860" w:right="460" w:bottom="280" w:left="740" w:header="720" w:footer="720" w:gutter="0"/>
          <w:cols w:space="720"/>
        </w:sectPr>
      </w:pPr>
    </w:p>
    <w:p w:rsidR="002743CE" w:rsidRPr="004348AF" w:rsidRDefault="004348AF">
      <w:pPr>
        <w:numPr>
          <w:ilvl w:val="0"/>
          <w:numId w:val="1"/>
        </w:numPr>
        <w:tabs>
          <w:tab w:val="left" w:pos="338"/>
        </w:tabs>
        <w:spacing w:before="79" w:line="160" w:lineRule="exact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hAnsi="Theinhardt Bold"/>
          <w:b/>
          <w:sz w:val="14"/>
          <w:lang w:val="de-CH"/>
        </w:rPr>
        <w:lastRenderedPageBreak/>
        <w:t xml:space="preserve">Der </w:t>
      </w:r>
      <w:r w:rsidRPr="004348AF">
        <w:rPr>
          <w:rFonts w:ascii="Theinhardt Bold" w:hAnsi="Theinhardt Bold"/>
          <w:b/>
          <w:spacing w:val="-1"/>
          <w:sz w:val="14"/>
          <w:lang w:val="de-CH"/>
        </w:rPr>
        <w:t>E-Force</w:t>
      </w:r>
      <w:r w:rsidRPr="004348AF">
        <w:rPr>
          <w:rFonts w:ascii="Theinhardt Bold" w:hAnsi="Theinhardt Bold"/>
          <w:b/>
          <w:sz w:val="14"/>
          <w:lang w:val="de-CH"/>
        </w:rPr>
        <w:t xml:space="preserve"> Elektro-LKW führt im Wettrennen</w:t>
      </w:r>
      <w:r w:rsidRPr="004348AF">
        <w:rPr>
          <w:rFonts w:ascii="Theinhardt Bold" w:hAnsi="Theinhardt Bold"/>
          <w:b/>
          <w:spacing w:val="28"/>
          <w:sz w:val="14"/>
          <w:lang w:val="de-CH"/>
        </w:rPr>
        <w:t xml:space="preserve"> </w:t>
      </w:r>
      <w:r w:rsidRPr="004348AF">
        <w:rPr>
          <w:rFonts w:ascii="Theinhardt Bold" w:hAnsi="Theinhardt Bold"/>
          <w:b/>
          <w:sz w:val="14"/>
          <w:lang w:val="de-CH"/>
        </w:rPr>
        <w:t xml:space="preserve">zum Gotthardpass hinauf vor einem </w:t>
      </w:r>
      <w:r w:rsidRPr="004348AF">
        <w:rPr>
          <w:rFonts w:ascii="Theinhardt Bold" w:hAnsi="Theinhardt Bold"/>
          <w:b/>
          <w:spacing w:val="-1"/>
          <w:sz w:val="14"/>
          <w:lang w:val="de-CH"/>
        </w:rPr>
        <w:t>Diesel-LKW.</w:t>
      </w:r>
    </w:p>
    <w:p w:rsidR="002743CE" w:rsidRPr="004348AF" w:rsidRDefault="004348AF">
      <w:pPr>
        <w:numPr>
          <w:ilvl w:val="0"/>
          <w:numId w:val="1"/>
        </w:numPr>
        <w:tabs>
          <w:tab w:val="left" w:pos="338"/>
        </w:tabs>
        <w:spacing w:before="79" w:line="160" w:lineRule="exact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br w:type="column"/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lastRenderedPageBreak/>
        <w:t xml:space="preserve">Detailansicht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der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3 </w:t>
      </w:r>
      <w:proofErr w:type="gramStart"/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>kWp-Anlage</w:t>
      </w:r>
      <w:proofErr w:type="gramEnd"/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>.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Mit 17.5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m</w:t>
      </w:r>
      <w:r w:rsidRPr="004348AF">
        <w:rPr>
          <w:rFonts w:ascii="Theinhardt Bold" w:eastAsia="Theinhardt Bold" w:hAnsi="Theinhardt Bold" w:cs="Theinhardt Bold"/>
          <w:b/>
          <w:bCs/>
          <w:spacing w:val="-1"/>
          <w:position w:val="5"/>
          <w:sz w:val="8"/>
          <w:szCs w:val="8"/>
          <w:lang w:val="de-CH"/>
        </w:rPr>
        <w:t>2</w:t>
      </w:r>
      <w:r w:rsidRPr="004348AF">
        <w:rPr>
          <w:rFonts w:ascii="Theinhardt Bold" w:eastAsia="Theinhardt Bold" w:hAnsi="Theinhardt Bold" w:cs="Theinhardt Bold"/>
          <w:b/>
          <w:bCs/>
          <w:spacing w:val="15"/>
          <w:position w:val="5"/>
          <w:sz w:val="8"/>
          <w:szCs w:val="8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ist</w:t>
      </w:r>
      <w:r w:rsidRPr="004348AF">
        <w:rPr>
          <w:rFonts w:ascii="Theinhardt Bold" w:eastAsia="Theinhardt Bold" w:hAnsi="Theinhardt Bold" w:cs="Theinhardt Bold"/>
          <w:b/>
          <w:bCs/>
          <w:spacing w:val="30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dies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die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grösste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auf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der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Strasse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fahrende,</w:t>
      </w:r>
      <w:r w:rsidRPr="004348AF">
        <w:rPr>
          <w:rFonts w:ascii="Theinhardt Bold" w:eastAsia="Theinhardt Bold" w:hAnsi="Theinhardt Bold" w:cs="Theinhardt Bold"/>
          <w:b/>
          <w:bCs/>
          <w:spacing w:val="33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perfekt integrierte Photovoltaikanlage -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sie</w:t>
      </w:r>
      <w:r w:rsidRPr="004348AF">
        <w:rPr>
          <w:rFonts w:ascii="Theinhardt Bold" w:eastAsia="Theinhardt Bold" w:hAnsi="Theinhardt Bold" w:cs="Theinhardt Bold"/>
          <w:b/>
          <w:bCs/>
          <w:spacing w:val="28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erzeugt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etwa 2’000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kWh/a.</w:t>
      </w:r>
    </w:p>
    <w:p w:rsidR="002743CE" w:rsidRPr="004348AF" w:rsidRDefault="004348AF">
      <w:pPr>
        <w:numPr>
          <w:ilvl w:val="0"/>
          <w:numId w:val="1"/>
        </w:numPr>
        <w:tabs>
          <w:tab w:val="left" w:pos="338"/>
        </w:tabs>
        <w:spacing w:before="89" w:line="207" w:lineRule="auto"/>
        <w:ind w:right="178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br w:type="column"/>
      </w:r>
      <w:r w:rsidRPr="004348AF">
        <w:rPr>
          <w:rFonts w:ascii="Theinhardt Bold" w:eastAsia="Theinhardt Bold" w:hAnsi="Theinhardt Bold" w:cs="Theinhardt Bold"/>
          <w:b/>
          <w:bCs/>
          <w:spacing w:val="1"/>
          <w:sz w:val="14"/>
          <w:szCs w:val="14"/>
          <w:lang w:val="de-CH"/>
        </w:rPr>
        <w:lastRenderedPageBreak/>
        <w:t>Der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Elektro-LKW wird für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den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innerstädtischen</w:t>
      </w:r>
      <w:r w:rsidRPr="004348AF">
        <w:rPr>
          <w:rFonts w:ascii="Theinhardt Bold" w:eastAsia="Theinhardt Bold" w:hAnsi="Theinhardt Bold" w:cs="Theinhardt Bold"/>
          <w:b/>
          <w:bCs/>
          <w:spacing w:val="25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und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regionalen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Stückgutverkehr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verwendet.</w:t>
      </w:r>
      <w:r w:rsidRPr="004348AF">
        <w:rPr>
          <w:rFonts w:ascii="Theinhardt Bold" w:eastAsia="Theinhardt Bold" w:hAnsi="Theinhardt Bold" w:cs="Theinhardt Bold"/>
          <w:b/>
          <w:bCs/>
          <w:spacing w:val="52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>Jährlich benötigt er für 50’000 km rund 50’000</w:t>
      </w:r>
      <w:r w:rsidRPr="004348AF">
        <w:rPr>
          <w:rFonts w:ascii="Theinhardt Bold" w:eastAsia="Theinhardt Bold" w:hAnsi="Theinhardt Bold" w:cs="Theinhardt Bold"/>
          <w:b/>
          <w:bCs/>
          <w:spacing w:val="22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>kWh,</w:t>
      </w:r>
      <w:r w:rsidRPr="004348AF">
        <w:rPr>
          <w:rFonts w:ascii="Theinhardt Bold" w:eastAsia="Theinhardt Bold" w:hAnsi="Theinhardt Bold" w:cs="Theinhardt Bold"/>
          <w:b/>
          <w:bCs/>
          <w:spacing w:val="-6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die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er von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den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3.5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GW-Coop-Solaranlagen</w:t>
      </w:r>
      <w:r w:rsidRPr="004348AF">
        <w:rPr>
          <w:rFonts w:ascii="Theinhardt Bold" w:eastAsia="Theinhardt Bold" w:hAnsi="Theinhardt Bold" w:cs="Theinhardt Bold"/>
          <w:b/>
          <w:bCs/>
          <w:spacing w:val="39"/>
          <w:sz w:val="14"/>
          <w:szCs w:val="14"/>
          <w:lang w:val="de-CH"/>
        </w:rPr>
        <w:t xml:space="preserve"> 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>beziehen und somit CO</w:t>
      </w:r>
      <w:r w:rsidRPr="004348AF">
        <w:rPr>
          <w:rFonts w:ascii="Theinhardt Bold" w:eastAsia="Theinhardt Bold" w:hAnsi="Theinhardt Bold" w:cs="Theinhardt Bold"/>
          <w:b/>
          <w:bCs/>
          <w:position w:val="-4"/>
          <w:sz w:val="8"/>
          <w:szCs w:val="8"/>
          <w:lang w:val="de-CH"/>
        </w:rPr>
        <w:t>2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-frei </w:t>
      </w:r>
      <w:r w:rsidRPr="004348AF">
        <w:rPr>
          <w:rFonts w:ascii="Theinhardt Bold" w:eastAsia="Theinhardt Bold" w:hAnsi="Theinhardt Bold" w:cs="Theinhardt Bold"/>
          <w:b/>
          <w:bCs/>
          <w:spacing w:val="-1"/>
          <w:sz w:val="14"/>
          <w:szCs w:val="14"/>
          <w:lang w:val="de-CH"/>
        </w:rPr>
        <w:t>fahren</w:t>
      </w:r>
      <w:r w:rsidRPr="004348AF">
        <w:rPr>
          <w:rFonts w:ascii="Theinhardt Bold" w:eastAsia="Theinhardt Bold" w:hAnsi="Theinhardt Bold" w:cs="Theinhardt Bold"/>
          <w:b/>
          <w:bCs/>
          <w:sz w:val="14"/>
          <w:szCs w:val="14"/>
          <w:lang w:val="de-CH"/>
        </w:rPr>
        <w:t xml:space="preserve"> kann.</w:t>
      </w:r>
    </w:p>
    <w:p w:rsidR="002743CE" w:rsidRPr="004348AF" w:rsidRDefault="002743CE">
      <w:pPr>
        <w:spacing w:line="207" w:lineRule="auto"/>
        <w:rPr>
          <w:rFonts w:ascii="Theinhardt Bold" w:eastAsia="Theinhardt Bold" w:hAnsi="Theinhardt Bold" w:cs="Theinhardt Bold"/>
          <w:sz w:val="14"/>
          <w:szCs w:val="14"/>
          <w:lang w:val="de-CH"/>
        </w:rPr>
        <w:sectPr w:rsidR="002743CE" w:rsidRPr="004348AF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38" w:space="134"/>
            <w:col w:w="3372" w:space="200"/>
            <w:col w:w="3566"/>
          </w:cols>
        </w:sectPr>
      </w:pPr>
    </w:p>
    <w:p w:rsidR="002743CE" w:rsidRPr="004348AF" w:rsidRDefault="002743CE">
      <w:pPr>
        <w:spacing w:before="6"/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:rsidR="002743CE" w:rsidRPr="004348AF" w:rsidRDefault="004348AF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  <w:lang w:val="fr-CH"/>
        </w:rPr>
      </w:pPr>
      <w:r w:rsidRPr="004348AF">
        <w:rPr>
          <w:rFonts w:ascii="Theinhardt Regular"/>
          <w:spacing w:val="-1"/>
          <w:sz w:val="14"/>
          <w:lang w:val="fr-CH"/>
        </w:rPr>
        <w:t>Schweizer</w:t>
      </w:r>
      <w:r w:rsidRPr="004348AF">
        <w:rPr>
          <w:rFonts w:ascii="Theinhardt Regular"/>
          <w:sz w:val="14"/>
          <w:lang w:val="fr-CH"/>
        </w:rPr>
        <w:t xml:space="preserve"> </w:t>
      </w:r>
      <w:proofErr w:type="spellStart"/>
      <w:r w:rsidRPr="004348AF">
        <w:rPr>
          <w:rFonts w:ascii="Theinhardt Regular"/>
          <w:spacing w:val="-1"/>
          <w:sz w:val="14"/>
          <w:lang w:val="fr-CH"/>
        </w:rPr>
        <w:t>Solarpreis</w:t>
      </w:r>
      <w:proofErr w:type="spellEnd"/>
      <w:r w:rsidRPr="004348AF">
        <w:rPr>
          <w:rFonts w:ascii="Theinhardt Regular"/>
          <w:sz w:val="14"/>
          <w:lang w:val="fr-CH"/>
        </w:rPr>
        <w:t xml:space="preserve"> 2014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z w:val="14"/>
          <w:lang w:val="fr-CH"/>
        </w:rPr>
        <w:t xml:space="preserve">|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Prix</w:t>
      </w:r>
      <w:r w:rsidRPr="004348AF">
        <w:rPr>
          <w:rFonts w:ascii="Theinhardt Regular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Solaire</w:t>
      </w:r>
      <w:r w:rsidRPr="004348AF">
        <w:rPr>
          <w:rFonts w:ascii="Theinhardt Regular"/>
          <w:sz w:val="14"/>
          <w:lang w:val="fr-CH"/>
        </w:rPr>
        <w:t xml:space="preserve"> </w:t>
      </w:r>
      <w:r w:rsidRPr="004348AF">
        <w:rPr>
          <w:rFonts w:ascii="Theinhardt Regular"/>
          <w:spacing w:val="-1"/>
          <w:sz w:val="14"/>
          <w:lang w:val="fr-CH"/>
        </w:rPr>
        <w:t>Suisse</w:t>
      </w:r>
      <w:r w:rsidRPr="004348AF">
        <w:rPr>
          <w:rFonts w:ascii="Theinhardt Regular"/>
          <w:sz w:val="14"/>
          <w:lang w:val="fr-CH"/>
        </w:rPr>
        <w:t xml:space="preserve"> 2014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Regular"/>
          <w:sz w:val="14"/>
          <w:lang w:val="fr-CH"/>
        </w:rPr>
        <w:t xml:space="preserve">|   </w:t>
      </w:r>
      <w:r w:rsidRPr="004348AF">
        <w:rPr>
          <w:rFonts w:ascii="Theinhardt Regular"/>
          <w:spacing w:val="14"/>
          <w:sz w:val="14"/>
          <w:lang w:val="fr-CH"/>
        </w:rPr>
        <w:t xml:space="preserve"> </w:t>
      </w:r>
      <w:r w:rsidRPr="004348AF">
        <w:rPr>
          <w:rFonts w:ascii="Theinhardt Heavy"/>
          <w:b/>
          <w:sz w:val="14"/>
          <w:lang w:val="fr-CH"/>
        </w:rPr>
        <w:t>79</w:t>
      </w:r>
    </w:p>
    <w:sectPr w:rsidR="002743CE" w:rsidRPr="004348AF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inhardt Bold">
    <w:altName w:val="Theinhardt Bold"/>
    <w:panose1 w:val="020B08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inhardt Regular">
    <w:altName w:val="Theinhardt Regular"/>
    <w:panose1 w:val="020B0503020202020204"/>
    <w:charset w:val="00"/>
    <w:family w:val="swiss"/>
    <w:pitch w:val="variable"/>
  </w:font>
  <w:font w:name="Theinhardt Black">
    <w:altName w:val="Theinhardt Black"/>
    <w:panose1 w:val="020B0A04020202020204"/>
    <w:charset w:val="00"/>
    <w:family w:val="swiss"/>
    <w:pitch w:val="variable"/>
  </w:font>
  <w:font w:name="Theinhardt Regular Italic">
    <w:altName w:val="Theinhardt Regular Italic"/>
    <w:panose1 w:val="020B0503020202090204"/>
    <w:charset w:val="00"/>
    <w:family w:val="swiss"/>
    <w:pitch w:val="variable"/>
  </w:font>
  <w:font w:name="Theinhardt Heavy">
    <w:altName w:val="Theinhardt Heavy"/>
    <w:panose1 w:val="020B09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7388"/>
    <w:multiLevelType w:val="hybridMultilevel"/>
    <w:tmpl w:val="D9624242"/>
    <w:lvl w:ilvl="0" w:tplc="40B83810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sz w:val="14"/>
        <w:szCs w:val="14"/>
      </w:rPr>
    </w:lvl>
    <w:lvl w:ilvl="1" w:tplc="17A43484">
      <w:start w:val="1"/>
      <w:numFmt w:val="bullet"/>
      <w:lvlText w:val="•"/>
      <w:lvlJc w:val="left"/>
      <w:pPr>
        <w:ind w:left="647" w:hanging="227"/>
      </w:pPr>
      <w:rPr>
        <w:rFonts w:hint="default"/>
      </w:rPr>
    </w:lvl>
    <w:lvl w:ilvl="2" w:tplc="F788ABA8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 w:tplc="FC9481AE">
      <w:start w:val="1"/>
      <w:numFmt w:val="bullet"/>
      <w:lvlText w:val="•"/>
      <w:lvlJc w:val="left"/>
      <w:pPr>
        <w:ind w:left="1267" w:hanging="227"/>
      </w:pPr>
      <w:rPr>
        <w:rFonts w:hint="default"/>
      </w:rPr>
    </w:lvl>
    <w:lvl w:ilvl="4" w:tplc="8AA8F880">
      <w:start w:val="1"/>
      <w:numFmt w:val="bullet"/>
      <w:lvlText w:val="•"/>
      <w:lvlJc w:val="left"/>
      <w:pPr>
        <w:ind w:left="1577" w:hanging="227"/>
      </w:pPr>
      <w:rPr>
        <w:rFonts w:hint="default"/>
      </w:rPr>
    </w:lvl>
    <w:lvl w:ilvl="5" w:tplc="F6187826">
      <w:start w:val="1"/>
      <w:numFmt w:val="bullet"/>
      <w:lvlText w:val="•"/>
      <w:lvlJc w:val="left"/>
      <w:pPr>
        <w:ind w:left="1887" w:hanging="227"/>
      </w:pPr>
      <w:rPr>
        <w:rFonts w:hint="default"/>
      </w:rPr>
    </w:lvl>
    <w:lvl w:ilvl="6" w:tplc="C9F683E4">
      <w:start w:val="1"/>
      <w:numFmt w:val="bullet"/>
      <w:lvlText w:val="•"/>
      <w:lvlJc w:val="left"/>
      <w:pPr>
        <w:ind w:left="2197" w:hanging="227"/>
      </w:pPr>
      <w:rPr>
        <w:rFonts w:hint="default"/>
      </w:rPr>
    </w:lvl>
    <w:lvl w:ilvl="7" w:tplc="69FA30CA">
      <w:start w:val="1"/>
      <w:numFmt w:val="bullet"/>
      <w:lvlText w:val="•"/>
      <w:lvlJc w:val="left"/>
      <w:pPr>
        <w:ind w:left="2507" w:hanging="227"/>
      </w:pPr>
      <w:rPr>
        <w:rFonts w:hint="default"/>
      </w:rPr>
    </w:lvl>
    <w:lvl w:ilvl="8" w:tplc="43A2335E">
      <w:start w:val="1"/>
      <w:numFmt w:val="bullet"/>
      <w:lvlText w:val="•"/>
      <w:lvlJc w:val="left"/>
      <w:pPr>
        <w:ind w:left="281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3CE"/>
    <w:rsid w:val="002743CE"/>
    <w:rsid w:val="004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 w:firstLine="22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.weinhofer@coop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5692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pc7</cp:lastModifiedBy>
  <cp:revision>2</cp:revision>
  <dcterms:created xsi:type="dcterms:W3CDTF">2014-09-17T15:01:00Z</dcterms:created>
  <dcterms:modified xsi:type="dcterms:W3CDTF">2014-11-07T15:03:00Z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