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3712" coordorigin="855,273" coordsize="2,2">
            <v:shape style="position:absolute;left:855;top:273;width:2;height:2" coordorigin="855,273" coordsize="0,0" path="m855,273l85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326pt;width:.1pt;height:.1pt;mso-position-horizontal-relative:page;mso-position-vertical-relative:paragraph;z-index:1240" coordorigin="3298,273" coordsize="2,2">
            <v:shape style="position:absolute;left:3298;top:273;width:2;height:2" coordorigin="3298,273" coordsize="0,0" path="m3298,273l329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3664" coordorigin="855,503" coordsize="2,2">
            <v:shape style="position:absolute;left:855;top:503;width:2;height:2" coordorigin="855,503" coordsize="0,0" path="m855,503l85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147326pt;width:.1pt;height:.1pt;mso-position-horizontal-relative:page;mso-position-vertical-relative:paragraph;z-index:1288" coordorigin="3298,503" coordsize="2,2">
            <v:shape style="position:absolute;left:3298;top:503;width:2;height:2" coordorigin="3298,503" coordsize="0,0" path="m3298,503l3298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A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2021</w:t>
      </w:r>
      <w:r>
        <w:rPr>
          <w:rFonts w:ascii="Theinhardt Regular" w:hAnsi="Theinhardt Regular"/>
          <w:sz w:val="18"/>
        </w:rPr>
      </w:r>
    </w:p>
    <w:p>
      <w:pPr>
        <w:pStyle w:val="BodyText"/>
        <w:spacing w:line="230" w:lineRule="exact" w:before="24"/>
        <w:ind w:right="111"/>
        <w:jc w:val="both"/>
      </w:pPr>
      <w:r>
        <w:rPr/>
        <w:br w:type="column"/>
      </w:r>
      <w:r>
        <w:rPr>
          <w:color w:val="231F20"/>
        </w:rPr>
        <w:t>Paul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Kalkhoven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studied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architecture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urban</w:t>
      </w:r>
      <w:r>
        <w:rPr>
          <w:color w:val="231F20"/>
          <w:spacing w:val="2"/>
        </w:rPr>
        <w:t> </w:t>
      </w:r>
      <w:r>
        <w:rPr>
          <w:color w:val="231F20"/>
        </w:rPr>
        <w:t>planning</w:t>
      </w:r>
      <w:r>
        <w:rPr>
          <w:color w:val="231F20"/>
          <w:spacing w:val="2"/>
        </w:rPr>
        <w:t> </w:t>
      </w:r>
      <w:r>
        <w:rPr>
          <w:color w:val="231F20"/>
          <w:spacing w:val="1"/>
        </w:rPr>
        <w:t>at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Delft </w:t>
      </w:r>
      <w:r>
        <w:rPr>
          <w:color w:val="231F20"/>
          <w:spacing w:val="1"/>
        </w:rPr>
        <w:t>University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Technology.</w:t>
      </w:r>
      <w:r>
        <w:rPr>
          <w:color w:val="231F20"/>
          <w:spacing w:val="2"/>
        </w:rPr>
        <w:t> </w:t>
      </w:r>
      <w:r>
        <w:rPr>
          <w:color w:val="231F20"/>
        </w:rPr>
        <w:t>After-</w:t>
      </w:r>
      <w:r>
        <w:rPr>
          <w:color w:val="231F20"/>
          <w:spacing w:val="80"/>
        </w:rPr>
        <w:t> </w:t>
      </w:r>
      <w:r>
        <w:rPr>
          <w:color w:val="231F20"/>
          <w:spacing w:val="1"/>
        </w:rPr>
        <w:t>wards,</w:t>
      </w:r>
      <w:r>
        <w:rPr>
          <w:color w:val="231F20"/>
          <w:spacing w:val="-8"/>
        </w:rPr>
        <w:t> </w:t>
      </w:r>
      <w:r>
        <w:rPr>
          <w:color w:val="231F20"/>
        </w:rPr>
        <w:t>he</w:t>
      </w:r>
      <w:r>
        <w:rPr>
          <w:color w:val="231F20"/>
          <w:spacing w:val="-8"/>
        </w:rPr>
        <w:t> </w:t>
      </w:r>
      <w:r>
        <w:rPr>
          <w:color w:val="231F20"/>
        </w:rPr>
        <w:t>worked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MacCormac,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Jamieson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Prichard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London,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where</w:t>
      </w:r>
      <w:r>
        <w:rPr>
          <w:color w:val="231F20"/>
          <w:spacing w:val="-8"/>
        </w:rPr>
        <w:t> </w:t>
      </w:r>
      <w:r>
        <w:rPr>
          <w:color w:val="231F20"/>
        </w:rPr>
        <w:t>he</w:t>
      </w:r>
      <w:r>
        <w:rPr>
          <w:color w:val="231F20"/>
          <w:spacing w:val="-8"/>
        </w:rPr>
        <w:t> </w:t>
      </w:r>
      <w:r>
        <w:rPr>
          <w:color w:val="231F20"/>
          <w:spacing w:val="1"/>
        </w:rPr>
        <w:t>participated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univer-</w:t>
      </w:r>
      <w:r>
        <w:rPr>
          <w:color w:val="231F20"/>
          <w:spacing w:val="62"/>
        </w:rPr>
        <w:t> </w:t>
      </w:r>
      <w:r>
        <w:rPr>
          <w:color w:val="231F20"/>
          <w:spacing w:val="2"/>
        </w:rPr>
        <w:t>sity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projects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Oxford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University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Bristol.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1985,</w:t>
      </w:r>
      <w:r>
        <w:rPr>
          <w:color w:val="231F20"/>
          <w:spacing w:val="-1"/>
        </w:rPr>
        <w:t> </w:t>
      </w:r>
      <w:r>
        <w:rPr>
          <w:color w:val="231F20"/>
        </w:rPr>
        <w:t>he</w:t>
      </w:r>
      <w:r>
        <w:rPr>
          <w:color w:val="231F20"/>
          <w:spacing w:val="-1"/>
        </w:rPr>
        <w:t> </w:t>
      </w:r>
      <w:r>
        <w:rPr>
          <w:color w:val="231F20"/>
        </w:rPr>
        <w:t>joined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Norman</w:t>
      </w:r>
      <w:r>
        <w:rPr>
          <w:color w:val="231F20"/>
          <w:spacing w:val="-1"/>
        </w:rPr>
        <w:t> </w:t>
      </w:r>
      <w:r>
        <w:rPr>
          <w:color w:val="231F20"/>
          <w:spacing w:val="1"/>
        </w:rPr>
        <w:t>Foster</w:t>
      </w:r>
      <w:r>
        <w:rPr>
          <w:color w:val="231F20"/>
          <w:spacing w:val="-1"/>
        </w:rPr>
        <w:t> </w:t>
      </w:r>
      <w:r>
        <w:rPr>
          <w:color w:val="231F20"/>
        </w:rPr>
        <w:t>+</w:t>
      </w:r>
      <w:r>
        <w:rPr>
          <w:color w:val="231F20"/>
          <w:spacing w:val="-1"/>
        </w:rPr>
        <w:t> </w:t>
      </w:r>
      <w:r>
        <w:rPr>
          <w:color w:val="231F20"/>
          <w:spacing w:val="2"/>
        </w:rPr>
        <w:t>Partners.</w:t>
      </w:r>
      <w:r>
        <w:rPr>
          <w:color w:val="231F20"/>
          <w:spacing w:val="58"/>
        </w:rPr>
        <w:t> </w:t>
      </w:r>
      <w:r>
        <w:rPr>
          <w:color w:val="231F20"/>
          <w:spacing w:val="1"/>
        </w:rPr>
        <w:t>He</w:t>
      </w:r>
      <w:r>
        <w:rPr>
          <w:color w:val="231F20"/>
        </w:rPr>
        <w:t> </w:t>
      </w:r>
      <w:r>
        <w:rPr>
          <w:color w:val="231F20"/>
          <w:spacing w:val="2"/>
        </w:rPr>
        <w:t>has</w:t>
      </w:r>
      <w:r>
        <w:rPr>
          <w:color w:val="231F20"/>
        </w:rPr>
        <w:t> </w:t>
      </w:r>
      <w:r>
        <w:rPr>
          <w:color w:val="231F20"/>
          <w:spacing w:val="1"/>
        </w:rPr>
        <w:t>been</w:t>
      </w:r>
      <w:r>
        <w:rPr>
          <w:color w:val="231F20"/>
        </w:rPr>
        <w:t> </w:t>
      </w:r>
      <w:r>
        <w:rPr>
          <w:color w:val="231F20"/>
          <w:spacing w:val="1"/>
        </w:rPr>
        <w:t>member</w:t>
      </w:r>
      <w:r>
        <w:rPr>
          <w:color w:val="231F20"/>
        </w:rPr>
        <w:t> of the </w:t>
      </w:r>
      <w:r>
        <w:rPr>
          <w:color w:val="231F20"/>
          <w:spacing w:val="1"/>
        </w:rPr>
        <w:t>Executive</w:t>
      </w:r>
      <w:r>
        <w:rPr>
          <w:color w:val="231F20"/>
        </w:rPr>
        <w:t> </w:t>
      </w:r>
      <w:r>
        <w:rPr>
          <w:color w:val="231F20"/>
          <w:spacing w:val="1"/>
        </w:rPr>
        <w:t>Board</w:t>
      </w:r>
      <w:r>
        <w:rPr>
          <w:color w:val="231F20"/>
        </w:rPr>
        <w:t> since </w:t>
      </w:r>
      <w:r>
        <w:rPr>
          <w:color w:val="231F20"/>
          <w:spacing w:val="-3"/>
        </w:rPr>
        <w:t>1995.</w:t>
      </w:r>
      <w:r>
        <w:rPr>
          <w:color w:val="231F20"/>
        </w:rPr>
        <w:t> In 2004, Paul </w:t>
      </w:r>
      <w:r>
        <w:rPr>
          <w:color w:val="231F20"/>
          <w:spacing w:val="1"/>
        </w:rPr>
        <w:t>Kalkhoven</w:t>
      </w:r>
      <w:r>
        <w:rPr>
          <w:color w:val="231F20"/>
        </w:rPr>
        <w:t> </w:t>
      </w:r>
      <w:r>
        <w:rPr>
          <w:color w:val="231F20"/>
          <w:spacing w:val="1"/>
        </w:rPr>
        <w:t>was</w:t>
      </w:r>
      <w:r>
        <w:rPr>
          <w:color w:val="231F20"/>
        </w:rPr>
        <w:t> </w:t>
      </w:r>
      <w:r>
        <w:rPr>
          <w:color w:val="231F20"/>
          <w:spacing w:val="1"/>
        </w:rPr>
        <w:t>promoted</w:t>
      </w:r>
      <w:r>
        <w:rPr>
          <w:color w:val="231F20"/>
        </w:rPr>
        <w:t> to</w:t>
      </w:r>
      <w:r>
        <w:rPr>
          <w:color w:val="231F20"/>
          <w:spacing w:val="42"/>
        </w:rPr>
        <w:t> </w:t>
      </w:r>
      <w:r>
        <w:rPr>
          <w:color w:val="231F20"/>
          <w:spacing w:val="1"/>
        </w:rPr>
        <w:t>director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charge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technical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design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division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well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construction</w:t>
      </w:r>
      <w:r>
        <w:rPr>
          <w:color w:val="231F20"/>
          <w:spacing w:val="-9"/>
        </w:rPr>
        <w:t> </w:t>
      </w:r>
      <w:r>
        <w:rPr>
          <w:color w:val="231F20"/>
        </w:rPr>
        <w:t>review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-9"/>
        </w:rPr>
        <w:t> </w:t>
      </w:r>
      <w:r>
        <w:rPr>
          <w:color w:val="231F20"/>
        </w:rPr>
        <w:t>which</w:t>
      </w:r>
      <w:r>
        <w:rPr>
          <w:color w:val="231F20"/>
          <w:spacing w:val="80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reviewing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projects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pre-construction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phase.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He</w:t>
      </w:r>
      <w:r>
        <w:rPr>
          <w:color w:val="231F20"/>
          <w:spacing w:val="-9"/>
        </w:rPr>
        <w:t> </w:t>
      </w:r>
      <w:r>
        <w:rPr>
          <w:color w:val="231F20"/>
          <w:spacing w:val="2"/>
        </w:rPr>
        <w:t>has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keen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sense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good</w:t>
      </w:r>
      <w:r>
        <w:rPr>
          <w:color w:val="231F20"/>
          <w:spacing w:val="-9"/>
        </w:rPr>
        <w:t> </w:t>
      </w:r>
      <w:r>
        <w:rPr>
          <w:color w:val="231F20"/>
        </w:rPr>
        <w:t>design.</w:t>
      </w:r>
      <w:r>
        <w:rPr>
          <w:color w:val="231F20"/>
          <w:spacing w:val="-9"/>
        </w:rPr>
        <w:t> </w:t>
      </w:r>
      <w:r>
        <w:rPr>
          <w:color w:val="231F20"/>
        </w:rPr>
        <w:t>Since</w:t>
      </w:r>
      <w:r>
        <w:rPr>
          <w:color w:val="231F20"/>
          <w:spacing w:val="-9"/>
        </w:rPr>
        <w:t> </w:t>
      </w:r>
      <w:r>
        <w:rPr>
          <w:color w:val="231F20"/>
          <w:spacing w:val="-7"/>
        </w:rPr>
        <w:t>2011,</w:t>
      </w:r>
      <w:r>
        <w:rPr>
          <w:color w:val="231F20"/>
          <w:spacing w:val="56"/>
        </w:rPr>
        <w:t> </w:t>
      </w:r>
      <w:r>
        <w:rPr>
          <w:color w:val="231F20"/>
        </w:rPr>
        <w:t>Paul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Kalkhoven</w:t>
      </w:r>
      <w:r>
        <w:rPr>
          <w:color w:val="231F20"/>
          <w:spacing w:val="13"/>
        </w:rPr>
        <w:t> </w:t>
      </w:r>
      <w:r>
        <w:rPr>
          <w:color w:val="231F20"/>
          <w:spacing w:val="2"/>
        </w:rPr>
        <w:t>has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been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vice-president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Norman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Foster</w:t>
      </w:r>
      <w:r>
        <w:rPr>
          <w:color w:val="231F20"/>
          <w:spacing w:val="13"/>
        </w:rPr>
        <w:t> </w:t>
      </w:r>
      <w:r>
        <w:rPr>
          <w:color w:val="231F20"/>
        </w:rPr>
        <w:t>PEB</w:t>
      </w:r>
      <w:r>
        <w:rPr>
          <w:color w:val="231F20"/>
          <w:spacing w:val="13"/>
        </w:rPr>
        <w:t> </w:t>
      </w:r>
      <w:r>
        <w:rPr>
          <w:color w:val="231F20"/>
        </w:rPr>
        <w:t>Jury,</w:t>
      </w:r>
      <w:r>
        <w:rPr>
          <w:color w:val="231F20"/>
          <w:spacing w:val="13"/>
        </w:rPr>
        <w:t> </w:t>
      </w:r>
      <w:r>
        <w:rPr>
          <w:color w:val="231F20"/>
        </w:rPr>
        <w:t>which</w:t>
      </w:r>
      <w:r>
        <w:rPr>
          <w:color w:val="231F20"/>
          <w:spacing w:val="13"/>
        </w:rPr>
        <w:t> </w:t>
      </w:r>
      <w:r>
        <w:rPr>
          <w:color w:val="231F20"/>
        </w:rPr>
        <w:t>exclusively</w:t>
      </w:r>
      <w:r>
        <w:rPr>
          <w:color w:val="231F20"/>
          <w:spacing w:val="13"/>
        </w:rPr>
        <w:t> </w:t>
      </w:r>
      <w:r>
        <w:rPr>
          <w:color w:val="231F20"/>
        </w:rPr>
        <w:t>awards</w:t>
      </w:r>
      <w:r>
        <w:rPr>
          <w:color w:val="231F20"/>
          <w:spacing w:val="64"/>
        </w:rPr>
        <w:t> </w:t>
      </w:r>
      <w:r>
        <w:rPr>
          <w:color w:val="231F20"/>
        </w:rPr>
        <w:t>PlusEnergyBuildings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Norman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Foster</w:t>
      </w:r>
      <w:r>
        <w:rPr>
          <w:color w:val="231F20"/>
          <w:spacing w:val="-5"/>
        </w:rPr>
        <w:t> </w:t>
      </w:r>
      <w:r>
        <w:rPr>
          <w:color w:val="231F20"/>
        </w:rPr>
        <w:t>PEB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Solar</w:t>
      </w:r>
      <w:r>
        <w:rPr>
          <w:color w:val="231F20"/>
          <w:spacing w:val="-5"/>
        </w:rPr>
        <w:t> </w:t>
      </w:r>
      <w:r>
        <w:rPr>
          <w:color w:val="231F20"/>
        </w:rPr>
        <w:t>Prize.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writes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exemplary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laudations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76"/>
        </w:rPr>
        <w:t> </w:t>
      </w:r>
      <w:r>
        <w:rPr>
          <w:color w:val="231F20"/>
          <w:spacing w:val="1"/>
        </w:rPr>
        <w:t>winners</w:t>
      </w:r>
      <w:r>
        <w:rPr>
          <w:color w:val="231F20"/>
        </w:rPr>
        <w:t> of the</w:t>
      </w:r>
      <w:r>
        <w:rPr>
          <w:color w:val="231F20"/>
          <w:spacing w:val="1"/>
        </w:rPr>
        <w:t> </w:t>
      </w:r>
      <w:r>
        <w:rPr>
          <w:color w:val="231F20"/>
        </w:rPr>
        <w:t>CO</w:t>
      </w:r>
      <w:r>
        <w:rPr>
          <w:color w:val="231F20"/>
          <w:position w:val="-5"/>
          <w:sz w:val="10"/>
        </w:rPr>
        <w:t>2</w:t>
      </w:r>
      <w:r>
        <w:rPr>
          <w:color w:val="231F20"/>
        </w:rPr>
        <w:t>-free </w:t>
      </w:r>
      <w:r>
        <w:rPr>
          <w:color w:val="231F20"/>
          <w:spacing w:val="1"/>
        </w:rPr>
        <w:t>NF-PEB-Solar</w:t>
      </w:r>
      <w:r>
        <w:rPr>
          <w:color w:val="231F20"/>
        </w:rPr>
        <w:t> Prize</w:t>
      </w:r>
      <w:r>
        <w:rPr>
          <w:color w:val="231F20"/>
          <w:spacing w:val="1"/>
        </w:rPr>
        <w:t> every</w:t>
      </w:r>
      <w:r>
        <w:rPr>
          <w:color w:val="231F20"/>
        </w:rPr>
        <w:t> </w:t>
      </w:r>
      <w:r>
        <w:rPr>
          <w:color w:val="231F20"/>
          <w:spacing w:val="-2"/>
        </w:rPr>
        <w:t>year.</w:t>
      </w:r>
      <w:r>
        <w:rPr/>
      </w:r>
    </w:p>
    <w:p>
      <w:pPr>
        <w:spacing w:after="0" w:line="230" w:lineRule="exact"/>
        <w:jc w:val="both"/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28"/>
          <w:szCs w:val="28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w w:val="90"/>
          <w:sz w:val="40"/>
        </w:rPr>
        <w:t>Paul</w:t>
      </w:r>
      <w:r>
        <w:rPr>
          <w:rFonts w:ascii="Theinhardt Black" w:hAnsi="Theinhardt Black"/>
          <w:b/>
          <w:color w:val="0067B1"/>
          <w:spacing w:val="-42"/>
          <w:w w:val="90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w w:val="90"/>
          <w:sz w:val="40"/>
        </w:rPr>
        <w:t>Kalkhoven,</w:t>
      </w:r>
      <w:r>
        <w:rPr>
          <w:rFonts w:ascii="Theinhardt Black" w:hAnsi="Theinhardt Black"/>
          <w:b/>
          <w:color w:val="0067B1"/>
          <w:spacing w:val="-53"/>
          <w:w w:val="90"/>
          <w:sz w:val="40"/>
        </w:rPr>
        <w:t> </w:t>
      </w:r>
      <w:r>
        <w:rPr>
          <w:rFonts w:ascii="Theinhardt Black" w:hAnsi="Theinhardt Black"/>
          <w:b/>
          <w:color w:val="0067B1"/>
          <w:spacing w:val="3"/>
          <w:w w:val="90"/>
          <w:sz w:val="40"/>
        </w:rPr>
        <w:t>Architekt</w:t>
      </w:r>
      <w:r>
        <w:rPr>
          <w:rFonts w:ascii="Theinhardt Black" w:hAnsi="Theinhardt Black"/>
          <w:b/>
          <w:color w:val="0067B1"/>
          <w:spacing w:val="-42"/>
          <w:w w:val="90"/>
          <w:sz w:val="40"/>
        </w:rPr>
        <w:t> </w:t>
      </w:r>
      <w:r>
        <w:rPr>
          <w:rFonts w:ascii="Theinhardt Black" w:hAnsi="Theinhardt Black"/>
          <w:b/>
          <w:color w:val="0067B1"/>
          <w:w w:val="90"/>
          <w:sz w:val="40"/>
        </w:rPr>
        <w:t>&amp;</w:t>
      </w:r>
      <w:r>
        <w:rPr>
          <w:rFonts w:ascii="Theinhardt Black" w:hAnsi="Theinhardt Black"/>
          <w:b/>
          <w:color w:val="0067B1"/>
          <w:spacing w:val="-41"/>
          <w:w w:val="90"/>
          <w:sz w:val="40"/>
        </w:rPr>
        <w:t> </w:t>
      </w:r>
      <w:r>
        <w:rPr>
          <w:rFonts w:ascii="Theinhardt Black" w:hAnsi="Theinhardt Black"/>
          <w:b/>
          <w:color w:val="0067B1"/>
          <w:w w:val="90"/>
          <w:sz w:val="40"/>
        </w:rPr>
        <w:t>Norman</w:t>
      </w:r>
      <w:r>
        <w:rPr>
          <w:rFonts w:ascii="Theinhardt Black" w:hAnsi="Theinhardt Black"/>
          <w:b/>
          <w:color w:val="0067B1"/>
          <w:spacing w:val="-41"/>
          <w:w w:val="90"/>
          <w:sz w:val="40"/>
        </w:rPr>
        <w:t> </w:t>
      </w:r>
      <w:r>
        <w:rPr>
          <w:rFonts w:ascii="Theinhardt Black" w:hAnsi="Theinhardt Black"/>
          <w:b/>
          <w:color w:val="0067B1"/>
          <w:w w:val="90"/>
          <w:sz w:val="40"/>
        </w:rPr>
        <w:t>Foster</w:t>
      </w:r>
      <w:r>
        <w:rPr>
          <w:rFonts w:ascii="Theinhardt Black" w:hAnsi="Theinhardt Black"/>
          <w:b/>
          <w:color w:val="0067B1"/>
          <w:spacing w:val="-42"/>
          <w:w w:val="90"/>
          <w:sz w:val="40"/>
        </w:rPr>
        <w:t> </w:t>
      </w:r>
      <w:r>
        <w:rPr>
          <w:rFonts w:ascii="Theinhardt Black" w:hAnsi="Theinhardt Black"/>
          <w:b/>
          <w:color w:val="0067B1"/>
          <w:spacing w:val="4"/>
          <w:w w:val="90"/>
          <w:sz w:val="40"/>
        </w:rPr>
        <w:t>Jury</w:t>
      </w:r>
      <w:r>
        <w:rPr>
          <w:rFonts w:ascii="Theinhardt Black" w:hAnsi="Theinhardt Black"/>
          <w:b/>
          <w:color w:val="0067B1"/>
          <w:spacing w:val="-41"/>
          <w:w w:val="90"/>
          <w:sz w:val="40"/>
        </w:rPr>
        <w:t> </w:t>
      </w:r>
      <w:r>
        <w:rPr>
          <w:rFonts w:ascii="Theinhardt Black" w:hAnsi="Theinhardt Black"/>
          <w:b/>
          <w:color w:val="0067B1"/>
          <w:w w:val="90"/>
          <w:sz w:val="40"/>
        </w:rPr>
        <w:t>Co-Präsident</w:t>
      </w:r>
      <w:r>
        <w:rPr>
          <w:rFonts w:ascii="Theinhardt Black" w:hAnsi="Theinhardt Black"/>
          <w:sz w:val="40"/>
        </w:rPr>
      </w:r>
    </w:p>
    <w:p>
      <w:pPr>
        <w:spacing w:line="240" w:lineRule="auto" w:before="4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52"/>
        <w:ind w:right="9"/>
        <w:jc w:val="right"/>
      </w:pPr>
      <w:r>
        <w:rPr>
          <w:color w:val="231F20"/>
          <w:spacing w:val="-3"/>
        </w:rPr>
        <w:t>Paul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Kalkhoven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hat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ein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sehr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gutes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Gespür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für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Design,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Ästhetik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und</w:t>
      </w:r>
      <w:r>
        <w:rPr>
          <w:color w:val="231F20"/>
        </w:rPr>
        <w:t> 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architektonische</w:t>
      </w:r>
      <w:r>
        <w:rPr>
          <w:color w:val="231F20"/>
          <w:spacing w:val="36"/>
          <w:w w:val="99"/>
        </w:rPr>
        <w:t> </w:t>
      </w:r>
      <w:r>
        <w:rPr>
          <w:color w:val="231F20"/>
          <w:spacing w:val="-1"/>
        </w:rPr>
        <w:t>Details.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Dennoch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behält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Gesamtüber-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blick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über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prüfenden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Norman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Foster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2"/>
        </w:rPr>
        <w:t>PlusEnergieBauten.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Sie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bilden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architek-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2"/>
        </w:rPr>
        <w:t>tonisch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ästhetisch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vorbildlichen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Leucht-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türme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2"/>
          <w:position w:val="-5"/>
          <w:sz w:val="10"/>
        </w:rPr>
        <w:t>2</w:t>
      </w:r>
      <w:r>
        <w:rPr>
          <w:color w:val="231F20"/>
          <w:spacing w:val="-2"/>
        </w:rPr>
        <w:t>-freien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Solarpreise.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Sie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erfüllen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1"/>
        </w:rPr>
        <w:t>alle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Vorgaben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Pariser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Klimaabkommens.</w:t>
      </w:r>
      <w:r>
        <w:rPr>
          <w:color w:val="231F20"/>
          <w:spacing w:val="40"/>
          <w:w w:val="99"/>
        </w:rPr>
        <w:t> </w:t>
      </w:r>
      <w:r>
        <w:rPr>
          <w:color w:val="231F20"/>
          <w:spacing w:val="-3"/>
        </w:rPr>
        <w:t>Paul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Kalkhoven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analysierte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formulier-</w:t>
      </w:r>
      <w:r>
        <w:rPr/>
      </w:r>
    </w:p>
    <w:p>
      <w:pPr>
        <w:pStyle w:val="BodyText"/>
        <w:spacing w:line="230" w:lineRule="exact"/>
        <w:ind w:right="8"/>
        <w:jc w:val="both"/>
      </w:pPr>
      <w:r>
        <w:rPr>
          <w:color w:val="231F20"/>
          <w:spacing w:val="-1"/>
        </w:rPr>
        <w:t>te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überzeugende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Kernsätze,</w:t>
      </w:r>
      <w:r>
        <w:rPr>
          <w:color w:val="231F20"/>
          <w:spacing w:val="-3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heute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wichti-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ge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Bestandteile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NF-PEB-Reglements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bil-</w:t>
      </w:r>
      <w:r>
        <w:rPr>
          <w:color w:val="231F20"/>
          <w:spacing w:val="49"/>
          <w:w w:val="99"/>
        </w:rPr>
        <w:t> </w:t>
      </w:r>
      <w:r>
        <w:rPr>
          <w:color w:val="231F20"/>
          <w:spacing w:val="-1"/>
        </w:rPr>
        <w:t>den,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wie: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«Solararchitektur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bedeutet,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Dächer</w:t>
      </w:r>
      <w:r>
        <w:rPr>
          <w:color w:val="231F20"/>
          <w:spacing w:val="44"/>
          <w:w w:val="99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Fassaden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solar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nutzen.»</w:t>
      </w:r>
      <w:r>
        <w:rPr/>
      </w:r>
    </w:p>
    <w:p>
      <w:pPr>
        <w:pStyle w:val="BodyText"/>
        <w:spacing w:line="232" w:lineRule="auto" w:before="15"/>
        <w:ind w:right="0" w:firstLine="226"/>
        <w:jc w:val="right"/>
      </w:pPr>
      <w:r>
        <w:rPr>
          <w:color w:val="231F20"/>
          <w:spacing w:val="-1"/>
        </w:rPr>
        <w:t>Zum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immensen </w:t>
      </w:r>
      <w:r>
        <w:rPr>
          <w:color w:val="231F20"/>
          <w:spacing w:val="-3"/>
        </w:rPr>
        <w:t>Fachwissen </w:t>
      </w:r>
      <w:r>
        <w:rPr>
          <w:color w:val="231F20"/>
          <w:spacing w:val="-2"/>
        </w:rPr>
        <w:t>beweist </w:t>
      </w:r>
      <w:r>
        <w:rPr>
          <w:color w:val="231F20"/>
          <w:spacing w:val="-3"/>
        </w:rPr>
        <w:t>Paul</w:t>
      </w:r>
      <w:r>
        <w:rPr>
          <w:color w:val="231F20"/>
          <w:spacing w:val="38"/>
          <w:w w:val="99"/>
        </w:rPr>
        <w:t> </w:t>
      </w:r>
      <w:r>
        <w:rPr>
          <w:color w:val="231F20"/>
          <w:spacing w:val="-1"/>
        </w:rPr>
        <w:t>Kalkhoven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auch</w:t>
      </w:r>
      <w:r>
        <w:rPr>
          <w:color w:val="231F20"/>
          <w:spacing w:val="4"/>
        </w:rPr>
        <w:t> </w:t>
      </w:r>
      <w:r>
        <w:rPr>
          <w:color w:val="231F20"/>
        </w:rPr>
        <w:t>Mut;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notfalls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«zog»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auch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18"/>
        </w:rPr>
        <w:t> </w:t>
      </w:r>
      <w:r>
        <w:rPr>
          <w:color w:val="231F20"/>
        </w:rPr>
        <w:t>letzten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Moment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«Handbremse»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1"/>
        </w:rPr>
        <w:t>begründete: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«Nein,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kein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Norman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Foster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PEB,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bestenfalls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ein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PEB-Diplom.»</w:t>
      </w:r>
      <w:r>
        <w:rPr>
          <w:color w:val="231F20"/>
          <w:spacing w:val="-3"/>
        </w:rPr>
        <w:t> </w:t>
      </w:r>
      <w:r>
        <w:rPr>
          <w:color w:val="231F20"/>
        </w:rPr>
        <w:t>Mit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seiner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gro-</w:t>
      </w:r>
      <w:r>
        <w:rPr>
          <w:color w:val="231F20"/>
          <w:spacing w:val="35"/>
          <w:w w:val="99"/>
        </w:rPr>
        <w:t> </w:t>
      </w:r>
      <w:r>
        <w:rPr>
          <w:color w:val="231F20"/>
          <w:spacing w:val="-2"/>
        </w:rPr>
        <w:t>ssen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Berufserfahrung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überzeugte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gan-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ze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NF-PEB-Jury.</w:t>
      </w:r>
      <w:r>
        <w:rPr>
          <w:color w:val="231F20"/>
          <w:spacing w:val="-27"/>
        </w:rPr>
        <w:t> </w:t>
      </w:r>
      <w:r>
        <w:rPr>
          <w:color w:val="231F20"/>
        </w:rPr>
        <w:t>Dazu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lieferte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Paul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Kalkhoven</w:t>
      </w:r>
      <w:r>
        <w:rPr>
          <w:color w:val="231F20"/>
          <w:spacing w:val="30"/>
          <w:w w:val="99"/>
        </w:rPr>
        <w:t> </w:t>
      </w:r>
      <w:r>
        <w:rPr>
          <w:color w:val="231F20"/>
          <w:spacing w:val="-1"/>
        </w:rPr>
        <w:t>stets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sehr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interessante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Hinweise</w:t>
      </w:r>
      <w:r>
        <w:rPr>
          <w:color w:val="231F20"/>
        </w:rPr>
        <w:t> 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für</w:t>
      </w:r>
      <w:r>
        <w:rPr>
          <w:color w:val="231F20"/>
        </w:rPr>
        <w:t> 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34"/>
          <w:w w:val="99"/>
        </w:rPr>
        <w:t> </w:t>
      </w:r>
      <w:r>
        <w:rPr>
          <w:color w:val="231F20"/>
          <w:spacing w:val="-2"/>
        </w:rPr>
        <w:t>präzise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Beurteilung.</w:t>
      </w:r>
      <w:r>
        <w:rPr>
          <w:color w:val="231F20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NF-PEB-Jury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folgte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2"/>
        </w:rPr>
        <w:t>praktisch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immer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Paul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Kalkhovens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Ansichten.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Seine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Arbeit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konzentrierte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auf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Bereiche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Bauplanung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-technologie.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bilden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einen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wesentlichen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Bestandteil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eigentlich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Schlüssel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zur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Innovation.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Un-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ter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anderem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war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beteiligt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Flughafen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Stansted,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UK;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CCE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8"/>
        </w:rPr>
        <w:t> </w:t>
      </w:r>
      <w:r>
        <w:rPr>
          <w:color w:val="231F20"/>
        </w:rPr>
        <w:t>Bath,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UK;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Swiss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tower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London/UK;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Thomas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Dea-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Academy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Peterborough/UK;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Buden-</w:t>
      </w:r>
      <w:r>
        <w:rPr>
          <w:color w:val="231F20"/>
          <w:spacing w:val="51"/>
          <w:w w:val="99"/>
        </w:rPr>
        <w:t> </w:t>
      </w:r>
      <w:r>
        <w:rPr>
          <w:color w:val="231F20"/>
          <w:spacing w:val="-2"/>
        </w:rPr>
        <w:t>burg-Haus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Altricham/UK;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Gerling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Ring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8"/>
        </w:rPr>
        <w:t> </w:t>
      </w:r>
      <w:r>
        <w:rPr>
          <w:color w:val="231F20"/>
        </w:rPr>
        <w:t>Köln/DE;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Multi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Media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Centre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Hambrug/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DE;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World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Port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Centre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Rotterdam/NL;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Vi-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1"/>
        </w:rPr>
        <w:t>valdi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Tower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Amsterdam/NL;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France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Ave-</w:t>
      </w:r>
      <w:r>
        <w:rPr/>
      </w:r>
    </w:p>
    <w:p>
      <w:pPr>
        <w:pStyle w:val="BodyText"/>
        <w:spacing w:line="228" w:lineRule="exact"/>
        <w:ind w:right="0"/>
        <w:jc w:val="both"/>
      </w:pPr>
      <w:r>
        <w:rPr>
          <w:color w:val="231F20"/>
          <w:spacing w:val="-1"/>
        </w:rPr>
        <w:t>nue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office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building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Paris/FR;</w:t>
      </w:r>
      <w:r>
        <w:rPr>
          <w:color w:val="231F20"/>
          <w:spacing w:val="-4"/>
        </w:rPr>
        <w:t> </w:t>
      </w:r>
      <w:r>
        <w:rPr>
          <w:color w:val="231F20"/>
          <w:spacing w:val="-7"/>
        </w:rPr>
        <w:t>usw.</w:t>
      </w:r>
      <w:r>
        <w:rPr/>
      </w:r>
    </w:p>
    <w:p>
      <w:pPr>
        <w:pStyle w:val="BodyText"/>
        <w:spacing w:line="227" w:lineRule="auto" w:before="5"/>
        <w:ind w:right="0" w:firstLine="226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Solaragentur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NF-PEB-Jury</w:t>
      </w:r>
      <w:r>
        <w:rPr>
          <w:color w:val="231F20"/>
          <w:spacing w:val="35"/>
          <w:w w:val="98"/>
        </w:rPr>
        <w:t> </w:t>
      </w:r>
      <w:r>
        <w:rPr>
          <w:color w:val="231F20"/>
          <w:spacing w:val="-3"/>
        </w:rPr>
        <w:t>danken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Paul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dessen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uneigennützigen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Ein-</w:t>
      </w:r>
      <w:r>
        <w:rPr>
          <w:color w:val="231F20"/>
          <w:spacing w:val="31"/>
          <w:w w:val="96"/>
        </w:rPr>
        <w:t> </w:t>
      </w:r>
      <w:r>
        <w:rPr>
          <w:color w:val="231F20"/>
        </w:rPr>
        <w:t>satz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für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eine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wegweisende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Solararchitektur</w:t>
      </w:r>
      <w:r>
        <w:rPr>
          <w:color w:val="231F20"/>
          <w:spacing w:val="53"/>
          <w:w w:val="98"/>
        </w:rPr>
        <w:t> </w:t>
      </w:r>
      <w:r>
        <w:rPr>
          <w:color w:val="231F20"/>
          <w:spacing w:val="-1"/>
        </w:rPr>
        <w:t>im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Interesse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einer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vorbildlichen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CO</w:t>
      </w:r>
      <w:r>
        <w:rPr>
          <w:color w:val="231F20"/>
          <w:spacing w:val="-3"/>
          <w:position w:val="-3"/>
          <w:sz w:val="14"/>
        </w:rPr>
        <w:t>2</w:t>
      </w:r>
      <w:r>
        <w:rPr>
          <w:color w:val="231F20"/>
          <w:spacing w:val="-3"/>
        </w:rPr>
        <w:t>-freien</w:t>
      </w:r>
      <w:r>
        <w:rPr>
          <w:color w:val="231F20"/>
          <w:spacing w:val="24"/>
          <w:w w:val="98"/>
        </w:rPr>
        <w:t> </w:t>
      </w:r>
      <w:r>
        <w:rPr>
          <w:color w:val="231F20"/>
          <w:spacing w:val="-3"/>
        </w:rPr>
        <w:t>Baukultur,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7"/>
        </w:rPr>
        <w:t> </w:t>
      </w:r>
      <w:r>
        <w:rPr>
          <w:color w:val="231F20"/>
        </w:rPr>
        <w:t>das</w:t>
      </w:r>
      <w:r>
        <w:rPr>
          <w:color w:val="231F20"/>
          <w:spacing w:val="27"/>
        </w:rPr>
        <w:t> </w:t>
      </w:r>
      <w:r>
        <w:rPr>
          <w:color w:val="231F20"/>
          <w:spacing w:val="-4"/>
        </w:rPr>
        <w:t>Pariser</w:t>
      </w:r>
      <w:r>
        <w:rPr>
          <w:color w:val="231F20"/>
          <w:spacing w:val="27"/>
        </w:rPr>
        <w:t> </w:t>
      </w:r>
      <w:r>
        <w:rPr>
          <w:color w:val="231F20"/>
          <w:spacing w:val="-3"/>
        </w:rPr>
        <w:t>Klimaabkommen</w:t>
      </w:r>
      <w:r>
        <w:rPr>
          <w:color w:val="231F20"/>
          <w:spacing w:val="36"/>
          <w:w w:val="98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2050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bereits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heute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beispielhaft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umsetzen.</w:t>
      </w:r>
      <w:r>
        <w:rPr/>
      </w:r>
    </w:p>
    <w:p>
      <w:pPr>
        <w:spacing w:line="230" w:lineRule="exact" w:before="52"/>
        <w:ind w:left="110" w:right="0" w:firstLine="0"/>
        <w:jc w:val="righ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Paul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Kalkhoven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étudie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l’architecture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l’urbanisme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l’Université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technologie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Delft,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aux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Pays-Bas.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travaille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ensuite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le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bureau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d’architectes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MacCormac,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Jamie-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8"/>
          <w:w w:val="9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son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Prichard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Londres,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où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participe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4"/>
          <w:w w:val="9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projets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universitaires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Oxford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Bristol.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4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1985,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rejoint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l’agence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d’architecture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Norman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Foster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+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Partners,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dont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mem-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bre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direction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depuis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4"/>
          <w:sz w:val="18"/>
          <w:szCs w:val="18"/>
        </w:rPr>
        <w:t>1995.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2004,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Paul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Kalkhoven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promu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poste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di-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recteur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dirige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groupe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Design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&amp;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Cons-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truction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Review,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lequel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examine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projets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lors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phase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pré-construction.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Il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pos-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sède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un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très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bon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sens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design.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Depuis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9"/>
          <w:sz w:val="18"/>
          <w:szCs w:val="18"/>
        </w:rPr>
        <w:t>2011,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Paul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Kalkhoven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est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coprésident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"/>
          <w:sz w:val="18"/>
          <w:szCs w:val="18"/>
        </w:rPr>
        <w:t>jury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du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Norman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Foster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3"/>
          <w:sz w:val="18"/>
          <w:szCs w:val="18"/>
        </w:rPr>
        <w:t>BEP,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qui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3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décerne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Prix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Norman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Foster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-1"/>
          <w:sz w:val="18"/>
          <w:szCs w:val="18"/>
        </w:rPr>
        <w:t>BEP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exclusi-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vement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des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2"/>
          <w:sz w:val="18"/>
          <w:szCs w:val="18"/>
        </w:rPr>
        <w:t>bâtiments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énergie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color w:val="231F20"/>
          <w:spacing w:val="1"/>
          <w:sz w:val="18"/>
          <w:szCs w:val="18"/>
        </w:rPr>
        <w:t>positive.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0" w:lineRule="exact" w:before="0"/>
        <w:ind w:left="110" w:right="0" w:firstLine="0"/>
        <w:jc w:val="left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/>
          <w:i/>
          <w:color w:val="231F20"/>
          <w:spacing w:val="1"/>
          <w:sz w:val="18"/>
        </w:rPr>
        <w:t>Chaque</w:t>
      </w:r>
      <w:r>
        <w:rPr>
          <w:rFonts w:ascii="Theinhardt Regular Italic" w:hAnsi="Theinhardt Regular Italic"/>
          <w:i/>
          <w:color w:val="231F20"/>
          <w:spacing w:val="15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1"/>
          <w:sz w:val="18"/>
        </w:rPr>
        <w:t>année,</w:t>
      </w:r>
      <w:r>
        <w:rPr>
          <w:rFonts w:ascii="Theinhardt Regular Italic" w:hAnsi="Theinhardt Regular Italic"/>
          <w:i/>
          <w:color w:val="231F20"/>
          <w:spacing w:val="15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1"/>
          <w:sz w:val="18"/>
        </w:rPr>
        <w:t>il</w:t>
      </w:r>
      <w:r>
        <w:rPr>
          <w:rFonts w:ascii="Theinhardt Regular Italic" w:hAnsi="Theinhardt Regular Italic"/>
          <w:i/>
          <w:color w:val="231F20"/>
          <w:spacing w:val="15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1"/>
          <w:sz w:val="18"/>
        </w:rPr>
        <w:t>rédige</w:t>
      </w:r>
      <w:r>
        <w:rPr>
          <w:rFonts w:ascii="Theinhardt Regular Italic" w:hAnsi="Theinhardt Regular Italic"/>
          <w:i/>
          <w:color w:val="231F20"/>
          <w:spacing w:val="15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1"/>
          <w:sz w:val="18"/>
        </w:rPr>
        <w:t>les</w:t>
      </w:r>
      <w:r>
        <w:rPr>
          <w:rFonts w:ascii="Theinhardt Regular Italic" w:hAnsi="Theinhardt Regular Italic"/>
          <w:i/>
          <w:color w:val="231F20"/>
          <w:spacing w:val="15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2"/>
          <w:sz w:val="18"/>
        </w:rPr>
        <w:t>laudatios</w:t>
      </w:r>
      <w:r>
        <w:rPr>
          <w:rFonts w:ascii="Theinhardt Regular Italic" w:hAnsi="Theinhardt Regular Italic"/>
          <w:i/>
          <w:color w:val="231F20"/>
          <w:spacing w:val="15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1"/>
          <w:sz w:val="18"/>
        </w:rPr>
        <w:t>pour</w:t>
      </w:r>
      <w:r>
        <w:rPr>
          <w:rFonts w:ascii="Theinhardt Regular Italic" w:hAnsi="Theinhardt Regular Italic"/>
          <w:i/>
          <w:color w:val="231F20"/>
          <w:spacing w:val="28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1"/>
          <w:sz w:val="18"/>
        </w:rPr>
        <w:t>les</w:t>
      </w:r>
      <w:r>
        <w:rPr>
          <w:rFonts w:ascii="Theinhardt Regular Italic" w:hAnsi="Theinhardt Regular Italic"/>
          <w:i/>
          <w:color w:val="231F20"/>
          <w:sz w:val="18"/>
        </w:rPr>
        <w:t> </w:t>
      </w:r>
      <w:r>
        <w:rPr>
          <w:rFonts w:ascii="Theinhardt Regular Italic" w:hAnsi="Theinhardt Regular Italic"/>
          <w:i/>
          <w:color w:val="231F20"/>
          <w:spacing w:val="2"/>
          <w:sz w:val="18"/>
        </w:rPr>
        <w:t>récipiendaires.</w:t>
      </w:r>
      <w:r>
        <w:rPr>
          <w:rFonts w:ascii="Theinhardt Regular Italic" w:hAnsi="Theinhardt Regular Italic"/>
          <w:sz w:val="18"/>
        </w:rPr>
      </w:r>
    </w:p>
    <w:p>
      <w:pPr>
        <w:tabs>
          <w:tab w:pos="3442" w:val="left" w:leader="none"/>
        </w:tabs>
        <w:spacing w:before="68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z w:val="14"/>
          <w:u w:val="dotted" w:color="231F20"/>
        </w:rPr>
        <w:t>Zur </w:t>
      </w:r>
      <w:r>
        <w:rPr>
          <w:rFonts w:ascii="Theinhardt Black"/>
          <w:b/>
          <w:color w:val="231F20"/>
          <w:spacing w:val="2"/>
          <w:sz w:val="14"/>
          <w:u w:val="dotted" w:color="231F20"/>
        </w:rPr>
        <w:t>Person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6" w:val="left" w:leader="none"/>
        </w:tabs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before="2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Geboren</w:t>
      </w:r>
      <w:r>
        <w:rPr>
          <w:rFonts w:ascii="Theinhardt Bold"/>
          <w:b/>
          <w:color w:val="231F20"/>
          <w:spacing w:val="-12"/>
          <w:sz w:val="14"/>
        </w:rPr>
        <w:t> </w:t>
      </w:r>
      <w:r>
        <w:rPr>
          <w:rFonts w:ascii="Theinhardt Regular"/>
          <w:color w:val="231F20"/>
          <w:sz w:val="14"/>
        </w:rPr>
        <w:t>am</w:t>
      </w:r>
      <w:r>
        <w:rPr>
          <w:rFonts w:ascii="Theinhardt Regular"/>
          <w:color w:val="231F20"/>
          <w:spacing w:val="-15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25.</w:t>
      </w:r>
      <w:r>
        <w:rPr>
          <w:rFonts w:ascii="Theinhardt Regular"/>
          <w:color w:val="231F20"/>
          <w:spacing w:val="-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Mai</w:t>
      </w:r>
      <w:r>
        <w:rPr>
          <w:rFonts w:ascii="Theinhardt Regular"/>
          <w:color w:val="231F20"/>
          <w:spacing w:val="-14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1955</w:t>
      </w:r>
      <w:r>
        <w:rPr>
          <w:rFonts w:ascii="Theinhardt Regular"/>
          <w:color w:val="231F20"/>
          <w:spacing w:val="-14"/>
          <w:sz w:val="14"/>
        </w:rPr>
        <w:t> </w:t>
      </w:r>
      <w:r>
        <w:rPr>
          <w:rFonts w:ascii="Theinhardt Regular"/>
          <w:color w:val="231F20"/>
          <w:sz w:val="14"/>
        </w:rPr>
        <w:t>in</w:t>
      </w:r>
      <w:r>
        <w:rPr>
          <w:rFonts w:ascii="Theinhardt Regular"/>
          <w:color w:val="231F20"/>
          <w:spacing w:val="-15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Haarlem,</w:t>
      </w:r>
      <w:r>
        <w:rPr>
          <w:rFonts w:ascii="Theinhardt Regular"/>
          <w:color w:val="231F20"/>
          <w:spacing w:val="-1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Niederlande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w w:val="95"/>
          <w:sz w:val="14"/>
        </w:rPr>
        <w:t>Bouwkundig</w:t>
      </w:r>
      <w:r>
        <w:rPr>
          <w:rFonts w:ascii="Theinhardt Bold"/>
          <w:b/>
          <w:color w:val="231F20"/>
          <w:spacing w:val="24"/>
          <w:w w:val="95"/>
          <w:sz w:val="14"/>
        </w:rPr>
        <w:t> </w:t>
      </w:r>
      <w:r>
        <w:rPr>
          <w:rFonts w:ascii="Theinhardt Bold"/>
          <w:b/>
          <w:color w:val="231F20"/>
          <w:w w:val="95"/>
          <w:sz w:val="14"/>
        </w:rPr>
        <w:t>Ingenieur</w:t>
      </w:r>
      <w:r>
        <w:rPr>
          <w:rFonts w:ascii="Theinhardt Bold"/>
          <w:b/>
          <w:color w:val="231F20"/>
          <w:spacing w:val="24"/>
          <w:w w:val="95"/>
          <w:sz w:val="14"/>
        </w:rPr>
        <w:t> </w:t>
      </w:r>
      <w:r>
        <w:rPr>
          <w:rFonts w:ascii="Theinhardt Bold"/>
          <w:b/>
          <w:color w:val="231F20"/>
          <w:w w:val="95"/>
          <w:sz w:val="14"/>
        </w:rPr>
        <w:t>(lr),</w:t>
      </w:r>
      <w:r>
        <w:rPr>
          <w:rFonts w:ascii="Theinhardt Bold"/>
          <w:b/>
          <w:color w:val="231F20"/>
          <w:spacing w:val="24"/>
          <w:w w:val="95"/>
          <w:sz w:val="14"/>
        </w:rPr>
        <w:t> </w:t>
      </w:r>
      <w:r>
        <w:rPr>
          <w:rFonts w:ascii="Theinhardt Bold"/>
          <w:b/>
          <w:color w:val="231F20"/>
          <w:w w:val="95"/>
          <w:sz w:val="14"/>
        </w:rPr>
        <w:t>Registered</w:t>
      </w:r>
      <w:r>
        <w:rPr>
          <w:rFonts w:ascii="Theinhardt Bold"/>
          <w:b/>
          <w:color w:val="231F20"/>
          <w:spacing w:val="25"/>
          <w:w w:val="95"/>
          <w:sz w:val="14"/>
        </w:rPr>
        <w:t> </w:t>
      </w:r>
      <w:r>
        <w:rPr>
          <w:rFonts w:ascii="Theinhardt Bold"/>
          <w:b/>
          <w:color w:val="231F20"/>
          <w:spacing w:val="1"/>
          <w:w w:val="95"/>
          <w:sz w:val="14"/>
        </w:rPr>
        <w:t>Architect,</w:t>
      </w:r>
      <w:r>
        <w:rPr>
          <w:rFonts w:ascii="Theinhardt Bold"/>
          <w:b/>
          <w:color w:val="231F20"/>
          <w:spacing w:val="40"/>
          <w:w w:val="97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Niederlande</w:t>
      </w:r>
      <w:r>
        <w:rPr>
          <w:rFonts w:ascii="Theinhardt Bold"/>
          <w:b/>
          <w:color w:val="231F20"/>
          <w:spacing w:val="-16"/>
          <w:sz w:val="14"/>
        </w:rPr>
        <w:t> </w:t>
      </w:r>
      <w:r>
        <w:rPr>
          <w:rFonts w:ascii="Theinhardt Bold"/>
          <w:b/>
          <w:color w:val="231F20"/>
          <w:sz w:val="14"/>
        </w:rPr>
        <w:t>&amp;</w:t>
      </w:r>
      <w:r>
        <w:rPr>
          <w:rFonts w:ascii="Theinhardt Bold"/>
          <w:b/>
          <w:color w:val="231F20"/>
          <w:spacing w:val="-15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UK,</w:t>
      </w:r>
      <w:r>
        <w:rPr>
          <w:rFonts w:ascii="Theinhardt Bold"/>
          <w:b/>
          <w:color w:val="231F20"/>
          <w:spacing w:val="-15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Senior</w:t>
      </w:r>
      <w:r>
        <w:rPr>
          <w:rFonts w:ascii="Theinhardt Bold"/>
          <w:b/>
          <w:color w:val="231F20"/>
          <w:spacing w:val="-15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Partner,</w:t>
      </w:r>
      <w:r>
        <w:rPr>
          <w:rFonts w:ascii="Theinhardt Bold"/>
          <w:b/>
          <w:color w:val="231F20"/>
          <w:spacing w:val="-16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Foster</w:t>
      </w:r>
      <w:r>
        <w:rPr>
          <w:rFonts w:ascii="Theinhardt Bold"/>
          <w:b/>
          <w:color w:val="231F20"/>
          <w:spacing w:val="-15"/>
          <w:sz w:val="14"/>
        </w:rPr>
        <w:t> </w:t>
      </w:r>
      <w:r>
        <w:rPr>
          <w:rFonts w:ascii="Theinhardt Bold"/>
          <w:b/>
          <w:color w:val="231F20"/>
          <w:sz w:val="14"/>
        </w:rPr>
        <w:t>+</w:t>
      </w:r>
      <w:r>
        <w:rPr>
          <w:rFonts w:ascii="Theinhardt Bold"/>
          <w:b/>
          <w:color w:val="231F20"/>
          <w:spacing w:val="-15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Partners</w:t>
      </w:r>
      <w:r>
        <w:rPr>
          <w:rFonts w:ascii="Theinhardt Bold"/>
          <w:sz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Highlights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1"/>
          <w:sz w:val="14"/>
        </w:rPr>
        <w:t>und</w:t>
      </w:r>
      <w:r>
        <w:rPr>
          <w:rFonts w:ascii="Theinhardt Black"/>
          <w:b/>
          <w:color w:val="231F20"/>
          <w:sz w:val="14"/>
        </w:rPr>
        <w:t> Werke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281" w:lineRule="auto" w:before="20"/>
        <w:ind w:left="110" w:right="22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-2"/>
          <w:w w:val="95"/>
          <w:sz w:val="14"/>
          <w:szCs w:val="14"/>
        </w:rPr>
        <w:t>1972–1980: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w w:val="95"/>
          <w:sz w:val="14"/>
          <w:szCs w:val="14"/>
        </w:rPr>
        <w:t>Architekturstudium</w:t>
      </w:r>
      <w:r>
        <w:rPr>
          <w:rFonts w:ascii="Theinhardt Regular" w:hAnsi="Theinhardt Regular" w:cs="Theinhardt Regular" w:eastAsia="Theinhardt Regular"/>
          <w:color w:val="231F20"/>
          <w:spacing w:val="4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Universität</w:t>
      </w:r>
      <w:r>
        <w:rPr>
          <w:rFonts w:ascii="Theinhardt Regular" w:hAnsi="Theinhardt Regular" w:cs="Theinhardt Regular" w:eastAsia="Theinhardt Regular"/>
          <w:color w:val="231F20"/>
          <w:spacing w:val="5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w w:val="95"/>
          <w:sz w:val="14"/>
          <w:szCs w:val="14"/>
        </w:rPr>
        <w:t>Delft,</w:t>
      </w:r>
      <w:r>
        <w:rPr>
          <w:rFonts w:ascii="Theinhardt Regular" w:hAnsi="Theinhardt Regular" w:cs="Theinhardt Regular" w:eastAsia="Theinhardt Regular"/>
          <w:color w:val="231F20"/>
          <w:spacing w:val="4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NL</w:t>
      </w:r>
      <w:r>
        <w:rPr>
          <w:rFonts w:ascii="Theinhardt Regular" w:hAnsi="Theinhardt Regular" w:cs="Theinhardt Regular" w:eastAsia="Theinhardt Regular"/>
          <w:color w:val="231F20"/>
          <w:spacing w:val="40"/>
          <w:w w:val="9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1980: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Masterdegree</w:t>
      </w:r>
      <w:r>
        <w:rPr>
          <w:rFonts w:ascii="Theinhardt Regular" w:hAnsi="Theinhardt Regular" w:cs="Theinhardt Regular" w:eastAsia="Theinhardt Regular"/>
          <w:color w:val="231F20"/>
          <w:spacing w:val="-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Architecture</w:t>
      </w:r>
      <w:r>
        <w:rPr>
          <w:rFonts w:ascii="Theinhardt Regular" w:hAnsi="Theinhardt Regular" w:cs="Theinhardt Regular" w:eastAsia="Theinhardt Regular"/>
          <w:color w:val="231F20"/>
          <w:spacing w:val="-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and</w:t>
      </w:r>
      <w:r>
        <w:rPr>
          <w:rFonts w:ascii="Theinhardt Regular" w:hAnsi="Theinhardt Regular" w:cs="Theinhardt Regular" w:eastAsia="Theinhardt Regular"/>
          <w:color w:val="231F20"/>
          <w:spacing w:val="-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Townplanning</w:t>
      </w:r>
      <w:r>
        <w:rPr>
          <w:rFonts w:ascii="Theinhardt Regular" w:hAnsi="Theinhardt Regular" w:cs="Theinhardt Regular" w:eastAsia="Theinhardt Regular"/>
          <w:color w:val="231F20"/>
          <w:spacing w:val="48"/>
          <w:w w:val="9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ab</w:t>
      </w:r>
      <w:r>
        <w:rPr>
          <w:rFonts w:ascii="Theinhardt Bold" w:hAnsi="Theinhardt Bold" w:cs="Theinhardt Bold" w:eastAsia="Theinhardt Bold"/>
          <w:b/>
          <w:bCs/>
          <w:color w:val="231F20"/>
          <w:spacing w:val="-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1980:</w:t>
      </w:r>
      <w:r>
        <w:rPr>
          <w:rFonts w:ascii="Theinhardt Bold" w:hAnsi="Theinhardt Bold" w:cs="Theinhardt Bold" w:eastAsia="Theinhardt Bold"/>
          <w:b/>
          <w:bCs/>
          <w:color w:val="231F20"/>
          <w:spacing w:val="-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Mitarbeit</w:t>
      </w:r>
      <w:r>
        <w:rPr>
          <w:rFonts w:ascii="Theinhardt Regular" w:hAnsi="Theinhardt Regular" w:cs="Theinhardt Regular" w:eastAsia="Theinhardt Regular"/>
          <w:color w:val="231F20"/>
          <w:spacing w:val="-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bei</w:t>
      </w:r>
      <w:r>
        <w:rPr>
          <w:rFonts w:ascii="Theinhardt Regular" w:hAnsi="Theinhardt Regular" w:cs="Theinhardt Regular" w:eastAsia="Theinhardt Regular"/>
          <w:color w:val="231F20"/>
          <w:spacing w:val="-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MacCormac</w:t>
      </w:r>
      <w:r>
        <w:rPr>
          <w:rFonts w:ascii="Theinhardt Regular" w:hAnsi="Theinhardt Regular" w:cs="Theinhardt Regular" w:eastAsia="Theinhardt Regular"/>
          <w:color w:val="231F20"/>
          <w:spacing w:val="-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&amp;</w:t>
      </w:r>
      <w:r>
        <w:rPr>
          <w:rFonts w:ascii="Theinhardt Regular" w:hAnsi="Theinhardt Regular" w:cs="Theinhardt Regular" w:eastAsia="Theinhardt Regular"/>
          <w:color w:val="231F20"/>
          <w:spacing w:val="-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Jamieson,</w:t>
      </w:r>
      <w:r>
        <w:rPr>
          <w:rFonts w:ascii="Theinhardt Regular" w:hAnsi="Theinhardt Regular" w:cs="Theinhardt Regular" w:eastAsia="Theinhardt Regular"/>
          <w:color w:val="231F20"/>
          <w:spacing w:val="-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London</w:t>
      </w:r>
      <w:r>
        <w:rPr>
          <w:rFonts w:ascii="Theinhardt Regular" w:hAnsi="Theinhardt Regular" w:cs="Theinhardt Regular" w:eastAsia="Theinhardt Regular"/>
          <w:color w:val="231F20"/>
          <w:spacing w:val="38"/>
          <w:w w:val="9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ab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1985: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Tätigkeit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bei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Foster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+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Partners,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London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172" w:lineRule="exact" w:before="0"/>
        <w:ind w:left="709" w:right="0" w:hanging="60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ab</w:t>
      </w:r>
      <w:r>
        <w:rPr>
          <w:rFonts w:ascii="Theinhardt Bold" w:hAnsi="Theinhardt Bold"/>
          <w:b/>
          <w:color w:val="231F20"/>
          <w:spacing w:val="-3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1995: </w:t>
      </w:r>
      <w:r>
        <w:rPr>
          <w:rFonts w:ascii="Theinhardt Regular" w:hAnsi="Theinhardt Regular"/>
          <w:color w:val="231F20"/>
          <w:sz w:val="14"/>
        </w:rPr>
        <w:t>Mitglied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der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Geschäftsleitung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bei</w:t>
      </w:r>
      <w:r>
        <w:rPr>
          <w:rFonts w:ascii="Theinhardt Regular" w:hAnsi="Theinhardt Regular"/>
          <w:color w:val="231F20"/>
          <w:spacing w:val="32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Foster</w:t>
      </w:r>
      <w:r>
        <w:rPr>
          <w:rFonts w:ascii="Theinhardt Regular" w:hAnsi="Theinhardt Regular"/>
          <w:color w:val="231F20"/>
          <w:spacing w:val="-3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+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7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Partners,</w:t>
      </w:r>
      <w:r>
        <w:rPr>
          <w:rFonts w:ascii="Theinhardt Regular"/>
          <w:color w:val="231F20"/>
          <w:spacing w:val="-3"/>
          <w:sz w:val="14"/>
        </w:rPr>
        <w:t> </w:t>
      </w:r>
      <w:r>
        <w:rPr>
          <w:rFonts w:ascii="Theinhardt Regular"/>
          <w:color w:val="231F20"/>
          <w:sz w:val="14"/>
        </w:rPr>
        <w:t>London</w:t>
      </w:r>
      <w:r>
        <w:rPr>
          <w:rFonts w:ascii="Theinhardt Regular"/>
          <w:sz w:val="14"/>
        </w:rPr>
      </w:r>
    </w:p>
    <w:p>
      <w:pPr>
        <w:spacing w:before="32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ab</w:t>
      </w:r>
      <w:r>
        <w:rPr>
          <w:rFonts w:ascii="Theinhardt Bold"/>
          <w:b/>
          <w:color w:val="231F20"/>
          <w:spacing w:val="-8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2004:</w:t>
      </w:r>
      <w:r>
        <w:rPr>
          <w:rFonts w:ascii="Theinhardt Bold"/>
          <w:b/>
          <w:color w:val="231F20"/>
          <w:spacing w:val="-8"/>
          <w:sz w:val="14"/>
        </w:rPr>
        <w:t> </w:t>
      </w:r>
      <w:r>
        <w:rPr>
          <w:rFonts w:ascii="Theinhardt Regular"/>
          <w:color w:val="231F20"/>
          <w:sz w:val="14"/>
        </w:rPr>
        <w:t>Senior</w:t>
      </w:r>
      <w:r>
        <w:rPr>
          <w:rFonts w:ascii="Theinhardt Regular"/>
          <w:color w:val="231F20"/>
          <w:spacing w:val="-1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Partner</w:t>
      </w:r>
      <w:r>
        <w:rPr>
          <w:rFonts w:ascii="Theinhardt Regular"/>
          <w:color w:val="231F20"/>
          <w:spacing w:val="-10"/>
          <w:sz w:val="14"/>
        </w:rPr>
        <w:t> </w:t>
      </w:r>
      <w:r>
        <w:rPr>
          <w:rFonts w:ascii="Theinhardt Regular"/>
          <w:color w:val="231F20"/>
          <w:sz w:val="14"/>
        </w:rPr>
        <w:t>bei</w:t>
      </w:r>
      <w:r>
        <w:rPr>
          <w:rFonts w:ascii="Theinhardt Regular"/>
          <w:color w:val="231F20"/>
          <w:spacing w:val="-8"/>
          <w:sz w:val="14"/>
        </w:rPr>
        <w:t> </w:t>
      </w:r>
      <w:r>
        <w:rPr>
          <w:rFonts w:ascii="Theinhardt Regular"/>
          <w:color w:val="231F20"/>
          <w:sz w:val="14"/>
        </w:rPr>
        <w:t>Foster</w:t>
      </w:r>
      <w:r>
        <w:rPr>
          <w:rFonts w:ascii="Theinhardt Regular"/>
          <w:color w:val="231F20"/>
          <w:spacing w:val="-8"/>
          <w:sz w:val="14"/>
        </w:rPr>
        <w:t> </w:t>
      </w:r>
      <w:r>
        <w:rPr>
          <w:rFonts w:ascii="Theinhardt Regular"/>
          <w:color w:val="231F20"/>
          <w:sz w:val="14"/>
        </w:rPr>
        <w:t>+</w:t>
      </w:r>
      <w:r>
        <w:rPr>
          <w:rFonts w:ascii="Theinhardt Regular"/>
          <w:color w:val="231F20"/>
          <w:spacing w:val="-9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Partners,</w:t>
      </w:r>
      <w:r>
        <w:rPr>
          <w:rFonts w:ascii="Theinhardt Regular"/>
          <w:color w:val="231F20"/>
          <w:spacing w:val="-8"/>
          <w:sz w:val="14"/>
        </w:rPr>
        <w:t> </w:t>
      </w:r>
      <w:r>
        <w:rPr>
          <w:rFonts w:ascii="Theinhardt Regular"/>
          <w:color w:val="231F20"/>
          <w:sz w:val="14"/>
        </w:rPr>
        <w:t>London</w:t>
      </w:r>
      <w:r>
        <w:rPr>
          <w:rFonts w:asci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Realisierte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Projekte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(Auswahl)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281" w:lineRule="auto" w:before="20"/>
        <w:ind w:left="110" w:right="67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w w:val="95"/>
          <w:sz w:val="14"/>
          <w:szCs w:val="14"/>
        </w:rPr>
        <w:t>Mikroelektronikzentrum</w:t>
      </w:r>
      <w:r>
        <w:rPr>
          <w:rFonts w:ascii="Theinhardt Regular" w:hAnsi="Theinhardt Regular" w:cs="Theinhardt Regular" w:eastAsia="Theinhardt Regular"/>
          <w:color w:val="231F20"/>
          <w:spacing w:val="16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in</w:t>
      </w:r>
      <w:r>
        <w:rPr>
          <w:rFonts w:ascii="Theinhardt Regular" w:hAnsi="Theinhardt Regular" w:cs="Theinhardt Regular" w:eastAsia="Theinhardt Regular"/>
          <w:color w:val="231F20"/>
          <w:spacing w:val="16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w w:val="95"/>
          <w:sz w:val="14"/>
          <w:szCs w:val="14"/>
        </w:rPr>
        <w:t>Duisburg/DE</w:t>
      </w:r>
      <w:r>
        <w:rPr>
          <w:rFonts w:ascii="Theinhardt Regular" w:hAnsi="Theinhardt Regular" w:cs="Theinhardt Regular" w:eastAsia="Theinhardt Regular"/>
          <w:color w:val="231F20"/>
          <w:spacing w:val="16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w w:val="95"/>
          <w:sz w:val="14"/>
          <w:szCs w:val="14"/>
        </w:rPr>
        <w:t>(1995)</w:t>
      </w:r>
      <w:r>
        <w:rPr>
          <w:rFonts w:ascii="Theinhardt Regular" w:hAnsi="Theinhardt Regular" w:cs="Theinhardt Regular" w:eastAsia="Theinhardt Regular"/>
          <w:color w:val="231F20"/>
          <w:spacing w:val="44"/>
          <w:w w:val="9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w w:val="95"/>
          <w:sz w:val="14"/>
          <w:szCs w:val="14"/>
        </w:rPr>
        <w:t>Gerling-Ring,</w:t>
      </w:r>
      <w:r>
        <w:rPr>
          <w:rFonts w:ascii="Theinhardt Regular" w:hAnsi="Theinhardt Regular" w:cs="Theinhardt Regular" w:eastAsia="Theinhardt Regular"/>
          <w:color w:val="231F20"/>
          <w:spacing w:val="10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w w:val="95"/>
          <w:sz w:val="14"/>
          <w:szCs w:val="14"/>
        </w:rPr>
        <w:t>Köln/DE</w:t>
      </w:r>
      <w:r>
        <w:rPr>
          <w:rFonts w:ascii="Theinhardt Regular" w:hAnsi="Theinhardt Regular" w:cs="Theinhardt Regular" w:eastAsia="Theinhardt Regular"/>
          <w:color w:val="231F20"/>
          <w:spacing w:val="11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w w:val="95"/>
          <w:sz w:val="14"/>
          <w:szCs w:val="14"/>
        </w:rPr>
        <w:t>(1995–2001)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81" w:lineRule="auto" w:before="0"/>
        <w:ind w:left="110" w:right="62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w w:val="95"/>
          <w:sz w:val="14"/>
          <w:szCs w:val="14"/>
        </w:rPr>
        <w:t>World</w:t>
      </w:r>
      <w:r>
        <w:rPr>
          <w:rFonts w:ascii="Theinhardt Regular" w:hAnsi="Theinhardt Regular" w:cs="Theinhardt Regular" w:eastAsia="Theinhardt Regular"/>
          <w:color w:val="231F20"/>
          <w:spacing w:val="10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w w:val="95"/>
          <w:sz w:val="14"/>
          <w:szCs w:val="14"/>
        </w:rPr>
        <w:t>Port</w:t>
      </w:r>
      <w:r>
        <w:rPr>
          <w:rFonts w:ascii="Theinhardt Regular" w:hAnsi="Theinhardt Regular" w:cs="Theinhardt Regular" w:eastAsia="Theinhardt Regular"/>
          <w:color w:val="231F20"/>
          <w:spacing w:val="11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Center,</w:t>
      </w:r>
      <w:r>
        <w:rPr>
          <w:rFonts w:ascii="Theinhardt Regular" w:hAnsi="Theinhardt Regular" w:cs="Theinhardt Regular" w:eastAsia="Theinhardt Regular"/>
          <w:color w:val="231F20"/>
          <w:spacing w:val="11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w w:val="95"/>
          <w:sz w:val="14"/>
          <w:szCs w:val="14"/>
        </w:rPr>
        <w:t>Rotterdam/NL</w:t>
      </w:r>
      <w:r>
        <w:rPr>
          <w:rFonts w:ascii="Theinhardt Regular" w:hAnsi="Theinhardt Regular" w:cs="Theinhardt Regular" w:eastAsia="Theinhardt Regular"/>
          <w:color w:val="231F20"/>
          <w:spacing w:val="10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(1996–2000)</w:t>
      </w:r>
      <w:r>
        <w:rPr>
          <w:rFonts w:ascii="Theinhardt Regular" w:hAnsi="Theinhardt Regular" w:cs="Theinhardt Regular" w:eastAsia="Theinhardt Regular"/>
          <w:color w:val="231F20"/>
          <w:spacing w:val="29"/>
          <w:w w:val="9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w w:val="95"/>
          <w:sz w:val="14"/>
          <w:szCs w:val="14"/>
        </w:rPr>
        <w:t>Commerzbank-Zentrale</w:t>
      </w:r>
      <w:r>
        <w:rPr>
          <w:rFonts w:ascii="Theinhardt Regular" w:hAnsi="Theinhardt Regular" w:cs="Theinhardt Regular" w:eastAsia="Theinhardt Regular"/>
          <w:color w:val="231F20"/>
          <w:spacing w:val="12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in</w:t>
      </w:r>
      <w:r>
        <w:rPr>
          <w:rFonts w:ascii="Theinhardt Regular" w:hAnsi="Theinhardt Regular" w:cs="Theinhardt Regular" w:eastAsia="Theinhardt Regular"/>
          <w:color w:val="231F20"/>
          <w:spacing w:val="13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w w:val="95"/>
          <w:sz w:val="14"/>
          <w:szCs w:val="14"/>
        </w:rPr>
        <w:t>Frankfurt/DE</w:t>
      </w:r>
      <w:r>
        <w:rPr>
          <w:rFonts w:ascii="Theinhardt Regular" w:hAnsi="Theinhardt Regular" w:cs="Theinhardt Regular" w:eastAsia="Theinhardt Regular"/>
          <w:color w:val="231F20"/>
          <w:spacing w:val="13"/>
          <w:w w:val="9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(1997)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Vivaldi-Büroturm</w:t>
      </w:r>
      <w:r>
        <w:rPr>
          <w:rFonts w:ascii="Theinhardt Regular" w:hAnsi="Theinhardt Regular"/>
          <w:color w:val="231F20"/>
          <w:spacing w:val="-24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für</w:t>
      </w:r>
      <w:r>
        <w:rPr>
          <w:rFonts w:ascii="Theinhardt Regular" w:hAnsi="Theinhardt Regular"/>
          <w:color w:val="231F20"/>
          <w:spacing w:val="-23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ING</w:t>
      </w:r>
      <w:r>
        <w:rPr>
          <w:rFonts w:ascii="Theinhardt Regular" w:hAnsi="Theinhardt Regular"/>
          <w:color w:val="231F20"/>
          <w:spacing w:val="-23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in</w:t>
      </w:r>
      <w:r>
        <w:rPr>
          <w:rFonts w:ascii="Theinhardt Regular" w:hAnsi="Theinhardt Regular"/>
          <w:color w:val="231F20"/>
          <w:spacing w:val="-23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Amsterdam/NL</w:t>
      </w:r>
      <w:r>
        <w:rPr>
          <w:rFonts w:ascii="Theinhardt Regular" w:hAnsi="Theinhardt Regular"/>
          <w:color w:val="231F20"/>
          <w:spacing w:val="-23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(2002-2007)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A</w:t>
      </w:r>
      <w:r>
        <w:rPr>
          <w:rFonts w:ascii="Theinhardt Black"/>
          <w:b/>
          <w:color w:val="231F20"/>
          <w:spacing w:val="3"/>
          <w:sz w:val="14"/>
        </w:rPr>
        <w:t>u</w:t>
      </w:r>
      <w:r>
        <w:rPr>
          <w:rFonts w:ascii="Theinhardt Black"/>
          <w:b/>
          <w:color w:val="231F20"/>
          <w:spacing w:val="2"/>
          <w:sz w:val="14"/>
        </w:rPr>
        <w:t>s</w:t>
      </w:r>
      <w:r>
        <w:rPr>
          <w:rFonts w:ascii="Theinhardt Black"/>
          <w:b/>
          <w:color w:val="231F20"/>
          <w:spacing w:val="1"/>
          <w:sz w:val="14"/>
        </w:rPr>
        <w:t>z</w:t>
      </w:r>
      <w:r>
        <w:rPr>
          <w:rFonts w:ascii="Theinhardt Black"/>
          <w:b/>
          <w:color w:val="231F20"/>
          <w:spacing w:val="2"/>
          <w:sz w:val="14"/>
        </w:rPr>
        <w:t>eichnungen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w w:val="95"/>
          <w:sz w:val="14"/>
        </w:rPr>
        <w:t>Gewinner</w:t>
      </w:r>
      <w:r>
        <w:rPr>
          <w:rFonts w:ascii="Theinhardt Regular" w:hAnsi="Theinhardt Regular"/>
          <w:color w:val="231F20"/>
          <w:spacing w:val="6"/>
          <w:w w:val="95"/>
          <w:sz w:val="14"/>
        </w:rPr>
        <w:t> </w:t>
      </w:r>
      <w:r>
        <w:rPr>
          <w:rFonts w:ascii="Theinhardt Regular" w:hAnsi="Theinhardt Regular"/>
          <w:color w:val="231F20"/>
          <w:spacing w:val="1"/>
          <w:w w:val="95"/>
          <w:sz w:val="14"/>
        </w:rPr>
        <w:t>der</w:t>
      </w:r>
      <w:r>
        <w:rPr>
          <w:rFonts w:ascii="Theinhardt Regular" w:hAnsi="Theinhardt Regular"/>
          <w:color w:val="231F20"/>
          <w:spacing w:val="8"/>
          <w:w w:val="95"/>
          <w:sz w:val="14"/>
        </w:rPr>
        <w:t> </w:t>
      </w:r>
      <w:r>
        <w:rPr>
          <w:rFonts w:ascii="Theinhardt Regular" w:hAnsi="Theinhardt Regular"/>
          <w:color w:val="231F20"/>
          <w:w w:val="95"/>
          <w:sz w:val="14"/>
        </w:rPr>
        <w:t>«</w:t>
      </w:r>
      <w:r>
        <w:rPr>
          <w:rFonts w:ascii="Theinhardt Regular" w:hAnsi="Theinhardt Regular"/>
          <w:color w:val="231F20"/>
          <w:spacing w:val="1"/>
          <w:w w:val="95"/>
          <w:sz w:val="14"/>
        </w:rPr>
        <w:t>Dutch</w:t>
      </w:r>
      <w:r>
        <w:rPr>
          <w:rFonts w:ascii="Theinhardt Regular" w:hAnsi="Theinhardt Regular"/>
          <w:color w:val="231F20"/>
          <w:spacing w:val="7"/>
          <w:w w:val="95"/>
          <w:sz w:val="14"/>
        </w:rPr>
        <w:t> </w:t>
      </w:r>
      <w:r>
        <w:rPr>
          <w:rFonts w:ascii="Theinhardt Regular" w:hAnsi="Theinhardt Regular"/>
          <w:color w:val="231F20"/>
          <w:spacing w:val="1"/>
          <w:w w:val="95"/>
          <w:sz w:val="14"/>
        </w:rPr>
        <w:t>national</w:t>
      </w:r>
      <w:r>
        <w:rPr>
          <w:rFonts w:ascii="Theinhardt Regular" w:hAnsi="Theinhardt Regular"/>
          <w:color w:val="231F20"/>
          <w:spacing w:val="7"/>
          <w:w w:val="95"/>
          <w:sz w:val="14"/>
        </w:rPr>
        <w:t> </w:t>
      </w:r>
      <w:r>
        <w:rPr>
          <w:rFonts w:ascii="Theinhardt Regular" w:hAnsi="Theinhardt Regular"/>
          <w:color w:val="231F20"/>
          <w:spacing w:val="1"/>
          <w:w w:val="95"/>
          <w:sz w:val="14"/>
        </w:rPr>
        <w:t>Studentenplanner</w:t>
      </w:r>
      <w:r>
        <w:rPr>
          <w:rFonts w:ascii="Theinhardt Regular" w:hAnsi="Theinhardt Regular"/>
          <w:color w:val="231F20"/>
          <w:w w:val="95"/>
          <w:sz w:val="14"/>
        </w:rPr>
        <w:t>»</w:t>
      </w:r>
      <w:r>
        <w:rPr>
          <w:rFonts w:ascii="Theinhardt Regular" w:hAnsi="Theinhardt Regular"/>
          <w:color w:val="231F20"/>
          <w:spacing w:val="6"/>
          <w:w w:val="95"/>
          <w:sz w:val="14"/>
        </w:rPr>
        <w:t> </w:t>
      </w:r>
      <w:r>
        <w:rPr>
          <w:rFonts w:ascii="Theinhardt Regular" w:hAnsi="Theinhardt Regular"/>
          <w:color w:val="231F20"/>
          <w:spacing w:val="-1"/>
          <w:w w:val="95"/>
          <w:sz w:val="14"/>
        </w:rPr>
        <w:t>(1980)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 Italic" w:hAnsi="Theinhardt Regular Italic" w:cs="Theinhardt Regular Italic" w:eastAsia="Theinhardt Regular Italic"/>
          <w:sz w:val="14"/>
          <w:szCs w:val="14"/>
        </w:rPr>
      </w:pPr>
      <w:r>
        <w:rPr>
          <w:rFonts w:ascii="Theinhardt Regular Italic" w:hAnsi="Theinhardt Regular Italic"/>
          <w:i/>
          <w:color w:val="231F20"/>
          <w:w w:val="90"/>
          <w:sz w:val="14"/>
        </w:rPr>
        <w:t>«</w:t>
      </w:r>
      <w:r>
        <w:rPr>
          <w:rFonts w:ascii="Theinhardt Regular Italic" w:hAnsi="Theinhardt Regular Italic"/>
          <w:i/>
          <w:color w:val="231F20"/>
          <w:spacing w:val="1"/>
          <w:w w:val="90"/>
          <w:sz w:val="14"/>
        </w:rPr>
        <w:t>Woningbouw</w:t>
      </w:r>
      <w:r>
        <w:rPr>
          <w:rFonts w:ascii="Theinhardt Regular Italic" w:hAnsi="Theinhardt Regular Italic"/>
          <w:i/>
          <w:color w:val="231F20"/>
          <w:spacing w:val="-4"/>
          <w:w w:val="90"/>
          <w:sz w:val="14"/>
        </w:rPr>
        <w:t> </w:t>
      </w:r>
      <w:r>
        <w:rPr>
          <w:rFonts w:ascii="Theinhardt Regular Italic" w:hAnsi="Theinhardt Regular Italic"/>
          <w:i/>
          <w:color w:val="231F20"/>
          <w:spacing w:val="2"/>
          <w:w w:val="90"/>
          <w:sz w:val="14"/>
        </w:rPr>
        <w:t>Haarlem,</w:t>
      </w:r>
      <w:r>
        <w:rPr>
          <w:rFonts w:ascii="Theinhardt Regular Italic" w:hAnsi="Theinhardt Regular Italic"/>
          <w:i/>
          <w:color w:val="231F20"/>
          <w:spacing w:val="-4"/>
          <w:w w:val="90"/>
          <w:sz w:val="14"/>
        </w:rPr>
        <w:t> </w:t>
      </w:r>
      <w:r>
        <w:rPr>
          <w:rFonts w:ascii="Theinhardt Regular Italic" w:hAnsi="Theinhardt Regular Italic"/>
          <w:i/>
          <w:color w:val="231F20"/>
          <w:spacing w:val="1"/>
          <w:w w:val="90"/>
          <w:sz w:val="14"/>
        </w:rPr>
        <w:t>een</w:t>
      </w:r>
      <w:r>
        <w:rPr>
          <w:rFonts w:ascii="Theinhardt Regular Italic" w:hAnsi="Theinhardt Regular Italic"/>
          <w:i/>
          <w:color w:val="231F20"/>
          <w:spacing w:val="-4"/>
          <w:w w:val="90"/>
          <w:sz w:val="14"/>
        </w:rPr>
        <w:t> </w:t>
      </w:r>
      <w:r>
        <w:rPr>
          <w:rFonts w:ascii="Theinhardt Regular Italic" w:hAnsi="Theinhardt Regular Italic"/>
          <w:i/>
          <w:color w:val="231F20"/>
          <w:spacing w:val="2"/>
          <w:w w:val="90"/>
          <w:sz w:val="14"/>
        </w:rPr>
        <w:t>alternatief</w:t>
      </w:r>
      <w:r>
        <w:rPr>
          <w:rFonts w:ascii="Theinhardt Regular Italic" w:hAnsi="Theinhardt Regular Italic"/>
          <w:i/>
          <w:color w:val="231F20"/>
          <w:spacing w:val="-4"/>
          <w:w w:val="90"/>
          <w:sz w:val="14"/>
        </w:rPr>
        <w:t> </w:t>
      </w:r>
      <w:r>
        <w:rPr>
          <w:rFonts w:ascii="Theinhardt Regular Italic" w:hAnsi="Theinhardt Regular Italic"/>
          <w:i/>
          <w:color w:val="231F20"/>
          <w:spacing w:val="1"/>
          <w:w w:val="90"/>
          <w:sz w:val="14"/>
        </w:rPr>
        <w:t>voor</w:t>
      </w:r>
      <w:r>
        <w:rPr>
          <w:rFonts w:ascii="Theinhardt Regular Italic" w:hAnsi="Theinhardt Regular Italic"/>
          <w:i/>
          <w:color w:val="231F20"/>
          <w:spacing w:val="-4"/>
          <w:w w:val="90"/>
          <w:sz w:val="14"/>
        </w:rPr>
        <w:t> </w:t>
      </w:r>
      <w:r>
        <w:rPr>
          <w:rFonts w:ascii="Theinhardt Regular Italic" w:hAnsi="Theinhardt Regular Italic"/>
          <w:i/>
          <w:color w:val="231F20"/>
          <w:spacing w:val="1"/>
          <w:w w:val="90"/>
          <w:sz w:val="14"/>
        </w:rPr>
        <w:t>de</w:t>
      </w:r>
      <w:r>
        <w:rPr>
          <w:rFonts w:ascii="Theinhardt Regular Italic" w:hAnsi="Theinhardt Regular Italic"/>
          <w:i/>
          <w:color w:val="231F20"/>
          <w:spacing w:val="-4"/>
          <w:w w:val="90"/>
          <w:sz w:val="14"/>
        </w:rPr>
        <w:t> </w:t>
      </w:r>
      <w:r>
        <w:rPr>
          <w:rFonts w:ascii="Theinhardt Regular Italic" w:hAnsi="Theinhardt Regular Italic"/>
          <w:i/>
          <w:color w:val="231F20"/>
          <w:w w:val="90"/>
          <w:sz w:val="14"/>
        </w:rPr>
        <w:t>NORON</w:t>
      </w:r>
      <w:r>
        <w:rPr>
          <w:rFonts w:ascii="Theinhardt Regular Italic" w:hAnsi="Theinhardt Regular Italic"/>
          <w:i/>
          <w:color w:val="231F20"/>
          <w:spacing w:val="-4"/>
          <w:w w:val="90"/>
          <w:sz w:val="14"/>
        </w:rPr>
        <w:t> </w:t>
      </w:r>
      <w:r>
        <w:rPr>
          <w:rFonts w:ascii="Theinhardt Regular Italic" w:hAnsi="Theinhardt Regular Italic"/>
          <w:i/>
          <w:color w:val="231F20"/>
          <w:spacing w:val="2"/>
          <w:w w:val="90"/>
          <w:sz w:val="14"/>
        </w:rPr>
        <w:t>stad</w:t>
      </w:r>
      <w:r>
        <w:rPr>
          <w:rFonts w:ascii="Theinhardt Regular Italic" w:hAnsi="Theinhardt Regular Italic"/>
          <w:i/>
          <w:color w:val="231F20"/>
          <w:spacing w:val="1"/>
          <w:w w:val="90"/>
          <w:sz w:val="14"/>
        </w:rPr>
        <w:t>»</w:t>
      </w:r>
      <w:r>
        <w:rPr>
          <w:rFonts w:ascii="Theinhardt Regular Italic" w:hAnsi="Theinhardt Regular Italic"/>
          <w:sz w:val="14"/>
        </w:rPr>
      </w:r>
    </w:p>
    <w:p>
      <w:pPr>
        <w:spacing w:line="240" w:lineRule="auto" w:before="3"/>
        <w:rPr>
          <w:rFonts w:ascii="Theinhardt Regular Italic" w:hAnsi="Theinhardt Regular Italic" w:cs="Theinhardt Regular Italic" w:eastAsia="Theinhardt Regular Italic"/>
          <w:i/>
          <w:sz w:val="11"/>
          <w:szCs w:val="11"/>
        </w:rPr>
      </w:pPr>
    </w:p>
    <w:p>
      <w:pPr>
        <w:tabs>
          <w:tab w:pos="3442" w:val="left" w:leader="none"/>
        </w:tabs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pacing w:val="2"/>
          <w:sz w:val="14"/>
          <w:u w:val="dotted" w:color="231F20"/>
        </w:rPr>
        <w:t>Ausgezeichnete</w:t>
      </w:r>
      <w:r>
        <w:rPr>
          <w:rFonts w:ascii="Theinhardt Black"/>
          <w:b/>
          <w:color w:val="231F20"/>
          <w:sz w:val="14"/>
          <w:u w:val="dotted" w:color="231F20"/>
        </w:rPr>
        <w:t> </w:t>
      </w:r>
      <w:r>
        <w:rPr>
          <w:rFonts w:ascii="Theinhardt Black"/>
          <w:b/>
          <w:color w:val="231F20"/>
          <w:spacing w:val="2"/>
          <w:sz w:val="14"/>
          <w:u w:val="dotted" w:color="231F20"/>
        </w:rPr>
        <w:t>Projekte</w:t>
      </w:r>
      <w:r>
        <w:rPr>
          <w:rFonts w:ascii="Theinhardt Black"/>
          <w:b/>
          <w:color w:val="231F20"/>
          <w:sz w:val="14"/>
          <w:u w:val="dotted" w:color="231F20"/>
        </w:rPr>
        <w:t> </w:t>
      </w:r>
      <w:r>
        <w:rPr>
          <w:rFonts w:ascii="Theinhardt Black"/>
          <w:b/>
          <w:color w:val="231F20"/>
          <w:spacing w:val="2"/>
          <w:sz w:val="14"/>
          <w:u w:val="dotted" w:color="231F20"/>
        </w:rPr>
        <w:t>(Auswahl)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6" w:val="left" w:leader="none"/>
        </w:tabs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281" w:lineRule="auto" w:before="20"/>
        <w:ind w:left="110" w:right="4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99.685089pt;margin-top:36.555996pt;width:167.25pt;height:.45pt;mso-position-horizontal-relative:page;mso-position-vertical-relative:paragraph;z-index:1192" coordorigin="7994,731" coordsize="3345,9">
            <v:group style="position:absolute;left:8015;top:735;width:3311;height:2" coordorigin="8015,735" coordsize="3311,2">
              <v:shape style="position:absolute;left:8015;top:735;width:3311;height:2" coordorigin="8015,735" coordsize="3311,0" path="m8015,735l11326,735e" filled="false" stroked="true" strokeweight=".425pt" strokecolor="#231f20">
                <v:path arrowok="t"/>
                <v:stroke dashstyle="dash"/>
              </v:shape>
            </v:group>
            <v:group style="position:absolute;left:7998;top:735;width:2;height:2" coordorigin="7998,735" coordsize="2,2">
              <v:shape style="position:absolute;left:7998;top:735;width:2;height:2" coordorigin="7998,735" coordsize="0,0" path="m7998,735l7998,735e" filled="false" stroked="true" strokeweight=".425pt" strokecolor="#231f20">
                <v:path arrowok="t"/>
              </v:shape>
            </v:group>
            <v:group style="position:absolute;left:11334;top:735;width:2;height:2" coordorigin="11334,735" coordsize="2,2">
              <v:shape style="position:absolute;left:11334;top:735;width:2;height:2" coordorigin="11334,735" coordsize="0,0" path="m11334,735l11334,735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 w:hAnsi="Theinhardt Regular"/>
          <w:color w:val="231F20"/>
          <w:spacing w:val="1"/>
          <w:sz w:val="14"/>
        </w:rPr>
        <w:t>Stansted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Airport</w:t>
      </w:r>
      <w:r>
        <w:rPr>
          <w:rFonts w:ascii="Theinhardt Regular" w:hAnsi="Theinhardt Regular"/>
          <w:color w:val="231F20"/>
          <w:spacing w:val="-16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-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Mies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van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Rohe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Award</w:t>
      </w:r>
      <w:r>
        <w:rPr>
          <w:rFonts w:ascii="Theinhardt Regular" w:hAnsi="Theinhardt Regular"/>
          <w:color w:val="231F20"/>
          <w:spacing w:val="-15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(1990)</w:t>
      </w:r>
      <w:r>
        <w:rPr>
          <w:rFonts w:ascii="Theinhardt Regular" w:hAnsi="Theinhardt Regular"/>
          <w:color w:val="231F20"/>
          <w:spacing w:val="28"/>
          <w:w w:val="9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Gerling</w:t>
      </w:r>
      <w:r>
        <w:rPr>
          <w:rFonts w:ascii="Theinhardt Regular" w:hAnsi="Theinhardt Regular"/>
          <w:color w:val="231F20"/>
          <w:spacing w:val="-21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Ring</w:t>
      </w:r>
      <w:r>
        <w:rPr>
          <w:rFonts w:ascii="Theinhardt Regular" w:hAnsi="Theinhardt Regular"/>
          <w:color w:val="231F20"/>
          <w:spacing w:val="-2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-</w:t>
      </w:r>
      <w:r>
        <w:rPr>
          <w:rFonts w:ascii="Theinhardt Regular" w:hAnsi="Theinhardt Regular"/>
          <w:color w:val="231F20"/>
          <w:spacing w:val="-21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Kölner</w:t>
      </w:r>
      <w:r>
        <w:rPr>
          <w:rFonts w:ascii="Theinhardt Regular" w:hAnsi="Theinhardt Regular"/>
          <w:color w:val="231F20"/>
          <w:spacing w:val="-21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Architekturpreis</w:t>
      </w:r>
      <w:r>
        <w:rPr>
          <w:rFonts w:ascii="Theinhardt Regular" w:hAnsi="Theinhardt Regular"/>
          <w:color w:val="231F20"/>
          <w:spacing w:val="-21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(2001)</w:t>
      </w:r>
      <w:r>
        <w:rPr>
          <w:rFonts w:ascii="Theinhardt Regular" w:hAnsi="Theinhardt Regular"/>
          <w:color w:val="231F20"/>
          <w:spacing w:val="24"/>
          <w:w w:val="9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Swiss</w:t>
      </w:r>
      <w:r>
        <w:rPr>
          <w:rFonts w:ascii="Theinhardt Regular" w:hAnsi="Theinhardt Regular"/>
          <w:color w:val="231F20"/>
          <w:spacing w:val="-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Re</w:t>
      </w:r>
      <w:r>
        <w:rPr>
          <w:rFonts w:ascii="Theinhardt Regular" w:hAnsi="Theinhardt Regular"/>
          <w:color w:val="231F20"/>
          <w:spacing w:val="-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(winner)</w:t>
      </w:r>
      <w:r>
        <w:rPr>
          <w:rFonts w:ascii="Theinhardt Regular" w:hAnsi="Theinhardt Regular"/>
          <w:color w:val="231F20"/>
          <w:spacing w:val="-19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-</w:t>
      </w:r>
      <w:r>
        <w:rPr>
          <w:rFonts w:ascii="Theinhardt Regular" w:hAnsi="Theinhardt Regular"/>
          <w:color w:val="231F20"/>
          <w:spacing w:val="-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Stirling-Preis</w:t>
      </w:r>
      <w:r>
        <w:rPr>
          <w:rFonts w:ascii="Theinhardt Regular" w:hAnsi="Theinhardt Regular"/>
          <w:color w:val="231F20"/>
          <w:spacing w:val="-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(2004)</w:t>
      </w:r>
      <w:r>
        <w:rPr>
          <w:rFonts w:ascii="Theinhardt Regular" w:hAnsi="Theinhardt Regular"/>
          <w:sz w:val="14"/>
        </w:rPr>
      </w:r>
    </w:p>
    <w:p>
      <w:pPr>
        <w:spacing w:after="0" w:line="281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66" w:space="106"/>
            <w:col w:w="3456" w:space="115"/>
            <w:col w:w="3567"/>
          </w:cols>
        </w:sect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7"/>
          <w:szCs w:val="17"/>
        </w:rPr>
      </w:pPr>
    </w:p>
    <w:p>
      <w:pPr>
        <w:tabs>
          <w:tab w:pos="7253" w:val="left" w:leader="none"/>
        </w:tabs>
        <w:spacing w:before="68"/>
        <w:ind w:left="3682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99.68399pt;margin-top:-164.667603pt;width:167.244pt;height:167.243pt;mso-position-horizontal-relative:page;mso-position-vertical-relative:paragraph;z-index:1312" type="#_x0000_t75" stroked="false">
            <v:imagedata r:id="rId5" o:title=""/>
          </v:shape>
        </w:pict>
      </w:r>
      <w:r>
        <w:rPr/>
        <w:pict>
          <v:shape style="position:absolute;margin-left:221.102005pt;margin-top:-164.666595pt;width:167.244pt;height:167.243pt;mso-position-horizontal-relative:page;mso-position-vertical-relative:paragraph;z-index:1336" type="#_x0000_t75" stroked="false">
            <v:imagedata r:id="rId6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tabs>
          <w:tab w:pos="7265" w:val="left" w:leader="none"/>
        </w:tabs>
        <w:spacing w:before="0"/>
        <w:ind w:left="3693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   </w:t>
      </w:r>
      <w:r>
        <w:rPr>
          <w:rFonts w:ascii="Theinhardt Bold" w:hAnsi="Theinhardt Bold"/>
          <w:b/>
          <w:color w:val="231F20"/>
          <w:spacing w:val="4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Gerling Ring,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Köln/DE</w:t>
        <w:tab/>
        <w:t>2   </w:t>
      </w:r>
      <w:r>
        <w:rPr>
          <w:rFonts w:ascii="Theinhardt Bold" w:hAnsi="Theinhardt Bold"/>
          <w:b/>
          <w:color w:val="231F20"/>
          <w:spacing w:val="4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Paul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Kalkhoven</w:t>
      </w:r>
      <w:r>
        <w:rPr>
          <w:rFonts w:ascii="Theinhardt Bold" w:hAns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27"/>
          <w:szCs w:val="27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2021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2021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13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2021-10-19T13:23:20Z</dcterms:created>
  <dcterms:modified xsi:type="dcterms:W3CDTF">2021-10-19T13:23:20Z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