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6B71" w14:textId="77777777" w:rsidR="00833F78" w:rsidRDefault="00844706">
      <w:pPr>
        <w:tabs>
          <w:tab w:val="left" w:pos="2546"/>
        </w:tabs>
        <w:spacing w:before="28" w:line="230" w:lineRule="exact"/>
        <w:ind w:left="10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2A8C59C7">
          <v:group id="_x0000_s1048" style="position:absolute;left:0;text-align:left;margin-left:28.55pt;margin-top:13.65pt;width:.1pt;height:.1pt;z-index:-3952;mso-position-horizontal-relative:page" coordorigin="571,273" coordsize="2,2">
            <v:shape id="_x0000_s1049" style="position:absolute;left:571;top:273;width:2;height:2" coordorigin="571,273" coordsize="0,0" path="m571,273r,e" filled="f" strokecolor="#231f20" strokeweight=".14994mm">
              <v:path arrowok="t"/>
            </v:shape>
            <w10:wrap anchorx="page"/>
          </v:group>
        </w:pict>
      </w:r>
      <w:r>
        <w:pict w14:anchorId="655CE9C1">
          <v:group id="_x0000_s1046" style="position:absolute;left:0;text-align:left;margin-left:150.75pt;margin-top:13.65pt;width:.1pt;height:.1pt;z-index:1096;mso-position-horizontal-relative:page" coordorigin="3015,273" coordsize="2,2">
            <v:shape id="_x0000_s1047" style="position:absolute;left:3015;top:273;width:2;height:2" coordorigin="3015,273" coordsize="0,0" path="m3015,273r,e" filled="f" strokecolor="#231f20" strokeweight=".14994mm">
              <v:path arrowok="t"/>
            </v:shape>
            <w10:wrap anchorx="page"/>
          </v:group>
        </w:pict>
      </w:r>
      <w:r>
        <w:pict w14:anchorId="38806F60">
          <v:group id="_x0000_s1044" style="position:absolute;left:0;text-align:left;margin-left:28.55pt;margin-top:25.15pt;width:.1pt;height:.1pt;z-index:-3904;mso-position-horizontal-relative:page" coordorigin="571,503" coordsize="2,2">
            <v:shape id="_x0000_s1045" style="position:absolute;left:571;top:503;width:2;height:2" coordorigin="571,503" coordsize="0,0" path="m571,503r,e" filled="f" strokecolor="#231f20" strokeweight=".14994mm">
              <v:path arrowok="t"/>
            </v:shape>
            <w10:wrap anchorx="page"/>
          </v:group>
        </w:pict>
      </w:r>
      <w:r>
        <w:pict w14:anchorId="323D7CAF">
          <v:group id="_x0000_s1042" style="position:absolute;left:0;text-align:left;margin-left:150.75pt;margin-top:25.15pt;width:.1pt;height:.1pt;z-index:1144;mso-position-horizontal-relative:page" coordorigin="3015,503" coordsize="2,2">
            <v:shape id="_x0000_s1043" style="position:absolute;left:3015;top:503;width:2;height:2" coordorigin="3015,503" coordsize="0,0" path="m3015,503r,e" filled="f" strokecolor="#231f20" strokeweight=".14994mm">
              <v:path arrowok="t"/>
            </v:shape>
            <w10:wrap anchorx="page"/>
          </v:group>
        </w:pict>
      </w:r>
      <w:r>
        <w:pict w14:anchorId="7BE511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28.35pt;margin-top:52.4pt;width:82.2pt;height:58.3pt;z-index:1168;mso-position-horizontal-relative:page">
            <v:imagedata r:id="rId5" o:title=""/>
            <w10:wrap anchorx="page"/>
          </v:shape>
        </w:pict>
      </w:r>
      <w:proofErr w:type="spellStart"/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proofErr w:type="spellEnd"/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B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5"/>
          <w:sz w:val="18"/>
        </w:rPr>
        <w:t xml:space="preserve"> </w:t>
      </w:r>
      <w:proofErr w:type="spellStart"/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proofErr w:type="spellEnd"/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2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proofErr w:type="spellEnd"/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Diplom</w:t>
      </w:r>
      <w:proofErr w:type="spellEnd"/>
      <w:r>
        <w:rPr>
          <w:rFonts w:ascii="Theinhardt Regular" w:hAnsi="Theinhardt Regular"/>
          <w:color w:val="231F20"/>
          <w:spacing w:val="3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2021</w:t>
      </w:r>
    </w:p>
    <w:p w14:paraId="5C94B227" w14:textId="77777777" w:rsidR="00833F78" w:rsidRDefault="00844706">
      <w:pPr>
        <w:spacing w:before="28" w:line="230" w:lineRule="exact"/>
        <w:ind w:left="106" w:right="108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1989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erbaute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PlusEnergie-Dreigenerationenhaus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Wohnungen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Sempach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konsumierte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99"/>
          <w:w w:val="99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Sanierung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2020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insgesamt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48’100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231F20"/>
          <w:spacing w:val="-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verbesserter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Dachdämmung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,</w:t>
      </w:r>
      <w:r>
        <w:rPr>
          <w:rFonts w:ascii="Theinhardt Bold" w:eastAsia="Theinhardt Bold" w:hAnsi="Theinhardt Bold" w:cs="Theinhardt Bold"/>
          <w:b/>
          <w:bCs/>
          <w:color w:val="231F20"/>
          <w:spacing w:val="-16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Wär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-</w:t>
      </w:r>
      <w:r>
        <w:rPr>
          <w:rFonts w:ascii="Theinhardt Bold" w:eastAsia="Theinhardt Bold" w:hAnsi="Theinhardt Bold" w:cs="Theinhardt Bold"/>
          <w:b/>
          <w:bCs/>
          <w:color w:val="231F20"/>
          <w:spacing w:val="4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mepumpe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sowie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energiesparenden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Haushaltsgeräten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LED-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Beleuchtung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reduzierte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sich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5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Gesamtenergiebedarf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–</w:t>
      </w:r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trotz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Erweiterung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2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Energiebezugsfläche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-</w:t>
      </w:r>
      <w:r>
        <w:rPr>
          <w:rFonts w:ascii="Theinhardt Bold" w:eastAsia="Theinhardt Bold" w:hAnsi="Theinhardt Bold" w:cs="Theinhardt Bold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19’400</w:t>
      </w:r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7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dachintegrierte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39.5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Nord-Süd-PV-Anlage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erzeugt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32’000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231F20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weist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MFH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7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Eigenenergieversorgung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166%</w:t>
      </w:r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auf.</w:t>
      </w:r>
      <w:r>
        <w:rPr>
          <w:rFonts w:ascii="Theinhardt Bold" w:eastAsia="Theinhardt Bold" w:hAnsi="Theinhardt Bold" w:cs="Theinhardt Bold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PEB-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Sanierung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reduziert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insgesamt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17.1</w:t>
      </w:r>
      <w:r>
        <w:rPr>
          <w:rFonts w:ascii="Theinhardt Bold" w:eastAsia="Theinhardt Bold" w:hAnsi="Theinhardt Bold" w:cs="Theinhardt Bold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t</w:t>
      </w:r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-</w:t>
      </w:r>
      <w:r>
        <w:rPr>
          <w:rFonts w:ascii="Theinhardt Bold" w:eastAsia="Theinhardt Bold" w:hAnsi="Theinhardt Bold" w:cs="Theinhardt Bold"/>
          <w:b/>
          <w:bCs/>
          <w:color w:val="231F20"/>
          <w:spacing w:val="7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Emissionen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Solarstromüberschuss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12’900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können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2021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angeschaffte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86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Elektroauto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8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weitere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E-Autos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jährlich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12’000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km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-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frei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fahren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können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(17.1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+</w:t>
      </w:r>
      <w:r>
        <w:rPr>
          <w:rFonts w:ascii="Theinhardt Bold" w:eastAsia="Theinhardt Bold" w:hAnsi="Theinhardt Bold" w:cs="Theinhardt Bold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26.5) 43.6 t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-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Emissionen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reduziert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werden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.</w:t>
      </w:r>
    </w:p>
    <w:p w14:paraId="4F8375C8" w14:textId="77777777" w:rsidR="00833F78" w:rsidRDefault="00833F78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833F78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2547" w:space="132"/>
            <w:col w:w="8031"/>
          </w:cols>
        </w:sectPr>
      </w:pPr>
    </w:p>
    <w:p w14:paraId="014A5DEA" w14:textId="77777777" w:rsidR="00833F78" w:rsidRDefault="00833F78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DF8ACC3" w14:textId="77777777" w:rsidR="00833F78" w:rsidRDefault="00833F78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808BEDC" w14:textId="77777777" w:rsidR="00833F78" w:rsidRDefault="00844706">
      <w:pPr>
        <w:spacing w:before="158"/>
        <w:ind w:left="114"/>
        <w:rPr>
          <w:rFonts w:ascii="Theinhardt Black" w:eastAsia="Theinhardt Black" w:hAnsi="Theinhardt Black" w:cs="Theinhardt Black"/>
          <w:sz w:val="36"/>
          <w:szCs w:val="36"/>
        </w:rPr>
      </w:pPr>
      <w:r>
        <w:rPr>
          <w:rFonts w:ascii="Theinhardt Black" w:hAnsi="Theinhardt Black"/>
          <w:b/>
          <w:color w:val="0067B1"/>
          <w:sz w:val="36"/>
        </w:rPr>
        <w:t>166% PEB-</w:t>
      </w:r>
      <w:proofErr w:type="spellStart"/>
      <w:r>
        <w:rPr>
          <w:rFonts w:ascii="Theinhardt Black" w:hAnsi="Theinhardt Black"/>
          <w:b/>
          <w:color w:val="0067B1"/>
          <w:sz w:val="36"/>
        </w:rPr>
        <w:t>Sanierung</w:t>
      </w:r>
      <w:proofErr w:type="spellEnd"/>
      <w:r>
        <w:rPr>
          <w:rFonts w:ascii="Theinhardt Black" w:hAnsi="Theinhardt Black"/>
          <w:b/>
          <w:color w:val="0067B1"/>
          <w:sz w:val="36"/>
        </w:rPr>
        <w:t xml:space="preserve"> </w:t>
      </w:r>
      <w:r>
        <w:rPr>
          <w:rFonts w:ascii="Theinhardt Black" w:hAnsi="Theinhardt Black"/>
          <w:b/>
          <w:color w:val="0067B1"/>
          <w:spacing w:val="1"/>
          <w:sz w:val="36"/>
        </w:rPr>
        <w:t>ZFH</w:t>
      </w:r>
      <w:r>
        <w:rPr>
          <w:rFonts w:ascii="Theinhardt Black" w:hAnsi="Theinhardt Black"/>
          <w:b/>
          <w:color w:val="0067B1"/>
          <w:sz w:val="36"/>
        </w:rPr>
        <w:t xml:space="preserve"> </w:t>
      </w:r>
      <w:proofErr w:type="spellStart"/>
      <w:r>
        <w:rPr>
          <w:rFonts w:ascii="Theinhardt Black" w:hAnsi="Theinhardt Black"/>
          <w:b/>
          <w:color w:val="0067B1"/>
          <w:spacing w:val="2"/>
          <w:sz w:val="36"/>
        </w:rPr>
        <w:t>Büelweg</w:t>
      </w:r>
      <w:proofErr w:type="spellEnd"/>
      <w:r>
        <w:rPr>
          <w:rFonts w:ascii="Theinhardt Black" w:hAnsi="Theinhardt Black"/>
          <w:b/>
          <w:color w:val="0067B1"/>
          <w:spacing w:val="2"/>
          <w:sz w:val="36"/>
        </w:rPr>
        <w:t>,</w:t>
      </w:r>
      <w:r>
        <w:rPr>
          <w:rFonts w:ascii="Theinhardt Black" w:hAnsi="Theinhardt Black"/>
          <w:b/>
          <w:color w:val="0067B1"/>
          <w:spacing w:val="-22"/>
          <w:sz w:val="36"/>
        </w:rPr>
        <w:t xml:space="preserve"> </w:t>
      </w:r>
      <w:r>
        <w:rPr>
          <w:rFonts w:ascii="Theinhardt Black" w:hAnsi="Theinhardt Black"/>
          <w:b/>
          <w:color w:val="0067B1"/>
          <w:sz w:val="36"/>
        </w:rPr>
        <w:t xml:space="preserve">6204 </w:t>
      </w:r>
      <w:proofErr w:type="spellStart"/>
      <w:r>
        <w:rPr>
          <w:rFonts w:ascii="Theinhardt Black" w:hAnsi="Theinhardt Black"/>
          <w:b/>
          <w:color w:val="0067B1"/>
          <w:spacing w:val="3"/>
          <w:sz w:val="36"/>
        </w:rPr>
        <w:t>Sempach</w:t>
      </w:r>
      <w:proofErr w:type="spellEnd"/>
      <w:r>
        <w:rPr>
          <w:rFonts w:ascii="Theinhardt Black" w:hAnsi="Theinhardt Black"/>
          <w:b/>
          <w:color w:val="0067B1"/>
          <w:spacing w:val="3"/>
          <w:sz w:val="36"/>
        </w:rPr>
        <w:t>/LU</w:t>
      </w:r>
    </w:p>
    <w:p w14:paraId="128EC7E1" w14:textId="77777777" w:rsidR="00833F78" w:rsidRDefault="00833F78">
      <w:pPr>
        <w:spacing w:before="5"/>
        <w:rPr>
          <w:rFonts w:ascii="Theinhardt Black" w:eastAsia="Theinhardt Black" w:hAnsi="Theinhardt Black" w:cs="Theinhardt Black"/>
          <w:b/>
          <w:bCs/>
          <w:sz w:val="23"/>
          <w:szCs w:val="23"/>
        </w:rPr>
      </w:pPr>
    </w:p>
    <w:p w14:paraId="0A96C0EF" w14:textId="77777777" w:rsidR="00833F78" w:rsidRDefault="00833F78">
      <w:pPr>
        <w:rPr>
          <w:rFonts w:ascii="Theinhardt Black" w:eastAsia="Theinhardt Black" w:hAnsi="Theinhardt Black" w:cs="Theinhardt Black"/>
          <w:sz w:val="23"/>
          <w:szCs w:val="23"/>
        </w:rPr>
        <w:sectPr w:rsidR="00833F78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54743B28" w14:textId="77777777" w:rsidR="00833F78" w:rsidRDefault="00844706">
      <w:pPr>
        <w:spacing w:before="71" w:line="230" w:lineRule="exact"/>
        <w:ind w:left="114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rPr>
          <w:rFonts w:ascii="Theinhardt Regular" w:hAnsi="Theinhardt Regular"/>
          <w:color w:val="231F20"/>
          <w:sz w:val="18"/>
        </w:rPr>
        <w:t>Bei</w:t>
      </w:r>
      <w:r>
        <w:rPr>
          <w:rFonts w:ascii="Theinhardt Regular" w:hAnsi="Theinhardt Regular"/>
          <w:color w:val="231F20"/>
          <w:spacing w:val="46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der</w:t>
      </w:r>
      <w:r>
        <w:rPr>
          <w:rFonts w:ascii="Theinhardt Regular" w:hAnsi="Theinhardt Regular"/>
          <w:color w:val="231F20"/>
          <w:spacing w:val="47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Sanierung</w:t>
      </w:r>
      <w:proofErr w:type="spellEnd"/>
      <w:r>
        <w:rPr>
          <w:rFonts w:ascii="Theinhardt Regular" w:hAnsi="Theinhardt Regular"/>
          <w:color w:val="231F20"/>
          <w:spacing w:val="46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des</w:t>
      </w:r>
      <w:r>
        <w:rPr>
          <w:rFonts w:ascii="Theinhardt Regular" w:hAnsi="Theinhardt Regular"/>
          <w:color w:val="231F20"/>
          <w:spacing w:val="47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Dreigenerationen</w:t>
      </w:r>
      <w:proofErr w:type="spellEnd"/>
      <w:r>
        <w:rPr>
          <w:rFonts w:ascii="Theinhardt Regular" w:hAnsi="Theinhardt Regular"/>
          <w:color w:val="231F20"/>
          <w:spacing w:val="-1"/>
          <w:sz w:val="18"/>
        </w:rPr>
        <w:t>-</w:t>
      </w:r>
      <w:r>
        <w:rPr>
          <w:rFonts w:ascii="Theinhardt Regular" w:hAnsi="Theinhardt Regular"/>
          <w:color w:val="231F20"/>
          <w:spacing w:val="26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hauses</w:t>
      </w:r>
      <w:proofErr w:type="spellEnd"/>
      <w:r>
        <w:rPr>
          <w:rFonts w:ascii="Theinhardt Regular" w:hAnsi="Theinhardt Regular"/>
          <w:color w:val="231F20"/>
          <w:spacing w:val="39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in</w:t>
      </w:r>
      <w:r>
        <w:rPr>
          <w:rFonts w:ascii="Theinhardt Regular" w:hAnsi="Theinhardt Regular"/>
          <w:color w:val="231F20"/>
          <w:spacing w:val="40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Sempach</w:t>
      </w:r>
      <w:proofErr w:type="spellEnd"/>
      <w:r>
        <w:rPr>
          <w:rFonts w:ascii="Theinhardt Regular" w:hAnsi="Theinhardt Regular"/>
          <w:color w:val="231F20"/>
          <w:spacing w:val="39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2"/>
          <w:sz w:val="18"/>
        </w:rPr>
        <w:t>wurde</w:t>
      </w:r>
      <w:proofErr w:type="spellEnd"/>
      <w:r>
        <w:rPr>
          <w:rFonts w:ascii="Theinhardt Regular" w:hAnsi="Theinhardt Regular"/>
          <w:color w:val="231F20"/>
          <w:spacing w:val="40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nebst</w:t>
      </w:r>
      <w:proofErr w:type="spellEnd"/>
      <w:r>
        <w:rPr>
          <w:rFonts w:ascii="Theinhardt Regular" w:hAnsi="Theinhardt Regular"/>
          <w:color w:val="231F20"/>
          <w:spacing w:val="40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grosser,</w:t>
      </w:r>
      <w:r>
        <w:rPr>
          <w:rFonts w:ascii="Theinhardt Regular" w:hAnsi="Theinhardt Regular"/>
          <w:color w:val="231F20"/>
          <w:spacing w:val="31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voll</w:t>
      </w:r>
      <w:proofErr w:type="spellEnd"/>
      <w:r>
        <w:rPr>
          <w:rFonts w:ascii="Theinhardt Regular" w:hAnsi="Theinhardt Regular"/>
          <w:color w:val="231F20"/>
          <w:spacing w:val="30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integrierter</w:t>
      </w:r>
      <w:proofErr w:type="spellEnd"/>
      <w:r>
        <w:rPr>
          <w:rFonts w:ascii="Theinhardt Regular" w:hAnsi="Theinhardt Regular"/>
          <w:color w:val="231F20"/>
          <w:spacing w:val="31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PV-Anlage</w:t>
      </w:r>
      <w:r>
        <w:rPr>
          <w:rFonts w:ascii="Theinhardt Regular" w:hAnsi="Theinhardt Regular"/>
          <w:color w:val="231F20"/>
          <w:spacing w:val="30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pacing w:val="31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Energiever</w:t>
      </w:r>
      <w:proofErr w:type="spellEnd"/>
      <w:r>
        <w:rPr>
          <w:rFonts w:ascii="Theinhardt Regular" w:hAnsi="Theinhardt Regular"/>
          <w:color w:val="231F20"/>
          <w:spacing w:val="-1"/>
          <w:sz w:val="18"/>
        </w:rPr>
        <w:t>-</w:t>
      </w:r>
      <w:r>
        <w:rPr>
          <w:rFonts w:ascii="Theinhardt Regular" w:hAnsi="Theinhardt Regular"/>
          <w:color w:val="231F20"/>
          <w:spacing w:val="27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2"/>
          <w:sz w:val="18"/>
        </w:rPr>
        <w:t>sorgung</w:t>
      </w:r>
      <w:proofErr w:type="spellEnd"/>
      <w:r>
        <w:rPr>
          <w:rFonts w:ascii="Theinhardt Regular" w:hAnsi="Theinhardt Regular"/>
          <w:color w:val="231F20"/>
          <w:spacing w:val="22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erneuert</w:t>
      </w:r>
      <w:proofErr w:type="spellEnd"/>
      <w:r>
        <w:rPr>
          <w:rFonts w:ascii="Theinhardt Regular" w:hAnsi="Theinhardt Regular"/>
          <w:color w:val="231F20"/>
          <w:sz w:val="18"/>
        </w:rPr>
        <w:t>.</w:t>
      </w:r>
      <w:r>
        <w:rPr>
          <w:rFonts w:ascii="Theinhardt Regular" w:hAnsi="Theinhardt Regular"/>
          <w:color w:val="231F20"/>
          <w:spacing w:val="11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Die</w:t>
      </w:r>
      <w:r>
        <w:rPr>
          <w:rFonts w:ascii="Theinhardt Regular" w:hAnsi="Theinhardt Regular"/>
          <w:color w:val="231F20"/>
          <w:spacing w:val="22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Erdölheizung</w:t>
      </w:r>
      <w:proofErr w:type="spellEnd"/>
      <w:r>
        <w:rPr>
          <w:rFonts w:ascii="Theinhardt Regular" w:hAnsi="Theinhardt Regular"/>
          <w:color w:val="231F20"/>
          <w:spacing w:val="22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2"/>
          <w:sz w:val="18"/>
        </w:rPr>
        <w:t>wurde</w:t>
      </w:r>
      <w:proofErr w:type="spellEnd"/>
      <w:r>
        <w:rPr>
          <w:rFonts w:ascii="Theinhardt Regular" w:hAnsi="Theinhardt Regular"/>
          <w:color w:val="231F20"/>
          <w:spacing w:val="53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2"/>
          <w:sz w:val="18"/>
        </w:rPr>
        <w:t>durch</w:t>
      </w:r>
      <w:proofErr w:type="spellEnd"/>
      <w:r>
        <w:rPr>
          <w:rFonts w:ascii="Theinhardt Regular" w:hAnsi="Theinhardt Regular"/>
          <w:color w:val="231F20"/>
          <w:spacing w:val="35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eine</w:t>
      </w:r>
      <w:proofErr w:type="spellEnd"/>
      <w:r>
        <w:rPr>
          <w:rFonts w:ascii="Theinhardt Regular" w:hAnsi="Theinhardt Regular"/>
          <w:color w:val="231F20"/>
          <w:spacing w:val="36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2"/>
          <w:sz w:val="18"/>
        </w:rPr>
        <w:t>Erdsonden-Wärmepumpe</w:t>
      </w:r>
      <w:proofErr w:type="spellEnd"/>
      <w:r>
        <w:rPr>
          <w:rFonts w:ascii="Theinhardt Regular" w:hAnsi="Theinhardt Regular"/>
          <w:color w:val="231F20"/>
          <w:spacing w:val="35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er-</w:t>
      </w:r>
      <w:r>
        <w:rPr>
          <w:rFonts w:ascii="Theinhardt Regular" w:hAnsi="Theinhardt Regular"/>
          <w:color w:val="231F20"/>
          <w:spacing w:val="45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8"/>
        </w:rPr>
        <w:t>setzt</w:t>
      </w:r>
      <w:proofErr w:type="spellEnd"/>
      <w:r>
        <w:rPr>
          <w:rFonts w:ascii="Theinhardt Regular" w:hAnsi="Theinhardt Regular"/>
          <w:color w:val="231F20"/>
          <w:spacing w:val="1"/>
          <w:sz w:val="18"/>
        </w:rPr>
        <w:t>.</w:t>
      </w:r>
      <w:r>
        <w:rPr>
          <w:rFonts w:ascii="Theinhardt Regular" w:hAnsi="Theinhardt Regular"/>
          <w:color w:val="231F20"/>
          <w:spacing w:val="9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Die</w:t>
      </w:r>
      <w:r>
        <w:rPr>
          <w:rFonts w:ascii="Theinhardt Regular" w:hAnsi="Theinhardt Regular"/>
          <w:color w:val="231F20"/>
          <w:spacing w:val="19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PV-Anlage</w:t>
      </w:r>
      <w:r>
        <w:rPr>
          <w:rFonts w:ascii="Theinhardt Regular" w:hAnsi="Theinhardt Regular"/>
          <w:color w:val="231F20"/>
          <w:spacing w:val="19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liefert</w:t>
      </w:r>
      <w:proofErr w:type="spellEnd"/>
      <w:r>
        <w:rPr>
          <w:rFonts w:ascii="Theinhardt Regular" w:hAnsi="Theinhardt Regular"/>
          <w:color w:val="231F20"/>
          <w:spacing w:val="19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pacing w:val="19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Energie</w:t>
      </w:r>
      <w:r>
        <w:rPr>
          <w:rFonts w:ascii="Theinhardt Regular" w:hAnsi="Theinhardt Regular"/>
          <w:color w:val="231F20"/>
          <w:spacing w:val="19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für</w:t>
      </w:r>
      <w:proofErr w:type="spellEnd"/>
      <w:r>
        <w:rPr>
          <w:rFonts w:ascii="Theinhardt Regular" w:hAnsi="Theinhardt Regular"/>
          <w:color w:val="231F20"/>
          <w:spacing w:val="35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den</w:t>
      </w:r>
      <w:r>
        <w:rPr>
          <w:rFonts w:ascii="Theinhardt Regular" w:hAnsi="Theinhardt Regular"/>
          <w:color w:val="231F20"/>
          <w:spacing w:val="46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Heiz</w:t>
      </w:r>
      <w:proofErr w:type="spellEnd"/>
      <w:r>
        <w:rPr>
          <w:rFonts w:ascii="Theinhardt Regular" w:hAnsi="Theinhardt Regular"/>
          <w:color w:val="231F20"/>
          <w:sz w:val="18"/>
        </w:rPr>
        <w:t>-,</w:t>
      </w:r>
      <w:r>
        <w:rPr>
          <w:rFonts w:ascii="Theinhardt Regular" w:hAnsi="Theinhardt Regular"/>
          <w:color w:val="231F20"/>
          <w:spacing w:val="36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2"/>
          <w:sz w:val="18"/>
        </w:rPr>
        <w:t>Warmwasser</w:t>
      </w:r>
      <w:proofErr w:type="spellEnd"/>
      <w:r>
        <w:rPr>
          <w:rFonts w:ascii="Theinhardt Regular" w:hAnsi="Theinhardt Regular"/>
          <w:color w:val="231F20"/>
          <w:spacing w:val="-2"/>
          <w:sz w:val="18"/>
        </w:rPr>
        <w:t>-</w:t>
      </w:r>
      <w:r>
        <w:rPr>
          <w:rFonts w:ascii="Theinhardt Regular" w:hAnsi="Theinhardt Regular"/>
          <w:color w:val="231F20"/>
          <w:spacing w:val="46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und</w:t>
      </w:r>
      <w:r>
        <w:rPr>
          <w:rFonts w:ascii="Theinhardt Regular" w:hAnsi="Theinhardt Regular"/>
          <w:color w:val="231F20"/>
          <w:spacing w:val="47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Betriebsbe</w:t>
      </w:r>
      <w:proofErr w:type="spellEnd"/>
      <w:r>
        <w:rPr>
          <w:rFonts w:ascii="Theinhardt Regular" w:hAnsi="Theinhardt Regular"/>
          <w:color w:val="231F20"/>
          <w:sz w:val="18"/>
        </w:rPr>
        <w:t>-</w:t>
      </w:r>
      <w:r>
        <w:rPr>
          <w:rFonts w:ascii="Theinhardt Regular" w:hAnsi="Theinhardt Regular"/>
          <w:color w:val="231F20"/>
          <w:spacing w:val="22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darf</w:t>
      </w:r>
      <w:proofErr w:type="spellEnd"/>
      <w:r>
        <w:rPr>
          <w:rFonts w:ascii="Theinhardt Regular" w:hAnsi="Theinhardt Regular"/>
          <w:color w:val="231F20"/>
          <w:spacing w:val="-1"/>
          <w:sz w:val="18"/>
        </w:rPr>
        <w:t>.</w:t>
      </w:r>
      <w:r>
        <w:rPr>
          <w:rFonts w:ascii="Theinhardt Regular" w:hAnsi="Theinhardt Regular"/>
          <w:color w:val="231F20"/>
          <w:spacing w:val="5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Überschüssig</w:t>
      </w:r>
      <w:proofErr w:type="spellEnd"/>
      <w:r>
        <w:rPr>
          <w:rFonts w:ascii="Theinhardt Regular" w:hAnsi="Theinhardt Regular"/>
          <w:color w:val="231F20"/>
          <w:spacing w:val="16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produzierter</w:t>
      </w:r>
      <w:proofErr w:type="spellEnd"/>
      <w:r>
        <w:rPr>
          <w:rFonts w:ascii="Theinhardt Regular" w:hAnsi="Theinhardt Regular"/>
          <w:color w:val="231F20"/>
          <w:spacing w:val="16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Solarstrom</w:t>
      </w:r>
      <w:proofErr w:type="spellEnd"/>
      <w:r>
        <w:rPr>
          <w:rFonts w:ascii="Theinhardt Regular" w:hAnsi="Theinhardt Regular"/>
          <w:color w:val="231F20"/>
          <w:spacing w:val="55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2"/>
          <w:sz w:val="18"/>
        </w:rPr>
        <w:t>wird</w:t>
      </w:r>
      <w:proofErr w:type="spellEnd"/>
      <w:r>
        <w:rPr>
          <w:rFonts w:ascii="Theinhardt Regular" w:hAnsi="Theinhardt Regular"/>
          <w:color w:val="231F20"/>
          <w:spacing w:val="36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in</w:t>
      </w:r>
      <w:r>
        <w:rPr>
          <w:rFonts w:ascii="Theinhardt Regular" w:hAnsi="Theinhardt Regular"/>
          <w:color w:val="231F20"/>
          <w:spacing w:val="37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8"/>
        </w:rPr>
        <w:t>Batterien</w:t>
      </w:r>
      <w:proofErr w:type="spellEnd"/>
      <w:r>
        <w:rPr>
          <w:rFonts w:ascii="Theinhardt Regular" w:hAnsi="Theinhardt Regular"/>
          <w:color w:val="231F20"/>
          <w:spacing w:val="36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oder</w:t>
      </w:r>
      <w:proofErr w:type="spellEnd"/>
      <w:r>
        <w:rPr>
          <w:rFonts w:ascii="Theinhardt Regular" w:hAnsi="Theinhardt Regular"/>
          <w:color w:val="231F20"/>
          <w:spacing w:val="37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im</w:t>
      </w:r>
      <w:proofErr w:type="spellEnd"/>
      <w:r>
        <w:rPr>
          <w:rFonts w:ascii="Theinhardt Regular" w:hAnsi="Theinhardt Regular"/>
          <w:color w:val="231F20"/>
          <w:spacing w:val="37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Elektrofahrzeug</w:t>
      </w:r>
      <w:proofErr w:type="spellEnd"/>
      <w:r>
        <w:rPr>
          <w:rFonts w:ascii="Theinhardt Regular" w:hAnsi="Theinhardt Regular"/>
          <w:color w:val="231F20"/>
          <w:spacing w:val="24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gespeichert</w:t>
      </w:r>
      <w:proofErr w:type="spellEnd"/>
      <w:r>
        <w:rPr>
          <w:rFonts w:ascii="Theinhardt Regular" w:hAnsi="Theinhardt Regular"/>
          <w:color w:val="231F20"/>
          <w:sz w:val="18"/>
        </w:rPr>
        <w:t>.</w:t>
      </w:r>
      <w:r>
        <w:rPr>
          <w:rFonts w:ascii="Theinhardt Regular" w:hAnsi="Theinhardt Regular"/>
          <w:color w:val="231F20"/>
          <w:spacing w:val="6"/>
          <w:sz w:val="18"/>
        </w:rPr>
        <w:t xml:space="preserve"> </w:t>
      </w:r>
      <w:r>
        <w:rPr>
          <w:rFonts w:ascii="Theinhardt Regular" w:hAnsi="Theinhardt Regular"/>
          <w:color w:val="231F20"/>
          <w:spacing w:val="1"/>
          <w:sz w:val="18"/>
        </w:rPr>
        <w:t>Das</w:t>
      </w:r>
      <w:r>
        <w:rPr>
          <w:rFonts w:ascii="Theinhardt Regular" w:hAnsi="Theinhardt Regular"/>
          <w:color w:val="231F20"/>
          <w:spacing w:val="16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Gebäude</w:t>
      </w:r>
      <w:proofErr w:type="spellEnd"/>
      <w:r>
        <w:rPr>
          <w:rFonts w:ascii="Theinhardt Regular" w:hAnsi="Theinhardt Regular"/>
          <w:color w:val="231F20"/>
          <w:spacing w:val="16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ist</w:t>
      </w:r>
      <w:proofErr w:type="spellEnd"/>
      <w:r>
        <w:rPr>
          <w:rFonts w:ascii="Theinhardt Regular" w:hAnsi="Theinhardt Regular"/>
          <w:color w:val="231F20"/>
          <w:spacing w:val="16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heute</w:t>
      </w:r>
      <w:proofErr w:type="spellEnd"/>
      <w:r>
        <w:rPr>
          <w:rFonts w:ascii="Theinhardt Regular" w:hAnsi="Theinhardt Regular"/>
          <w:color w:val="231F20"/>
          <w:spacing w:val="16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zu</w:t>
      </w:r>
      <w:proofErr w:type="spellEnd"/>
      <w:r>
        <w:rPr>
          <w:rFonts w:ascii="Theinhardt Regular" w:hAnsi="Theinhardt Regular"/>
          <w:color w:val="231F20"/>
          <w:spacing w:val="16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70</w:t>
      </w:r>
      <w:r>
        <w:rPr>
          <w:rFonts w:ascii="Theinhardt Regular" w:hAnsi="Theinhardt Regular"/>
          <w:color w:val="231F20"/>
          <w:spacing w:val="26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bis</w:t>
      </w:r>
      <w:r>
        <w:rPr>
          <w:rFonts w:ascii="Theinhardt Regular" w:hAnsi="Theinhardt Regular"/>
          <w:color w:val="231F20"/>
          <w:spacing w:val="-8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80%</w:t>
      </w:r>
      <w:r>
        <w:rPr>
          <w:rFonts w:ascii="Theinhardt Regular" w:hAnsi="Theinhardt Regular"/>
          <w:color w:val="231F20"/>
          <w:spacing w:val="-8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autark</w:t>
      </w:r>
      <w:proofErr w:type="spellEnd"/>
      <w:r>
        <w:rPr>
          <w:rFonts w:ascii="Theinhardt Regular" w:hAnsi="Theinhardt Regular"/>
          <w:color w:val="231F20"/>
          <w:sz w:val="18"/>
        </w:rPr>
        <w:t>.</w:t>
      </w:r>
      <w:r>
        <w:rPr>
          <w:rFonts w:ascii="Theinhardt Regular" w:hAnsi="Theinhardt Regular"/>
          <w:color w:val="231F20"/>
          <w:spacing w:val="-18"/>
          <w:sz w:val="18"/>
        </w:rPr>
        <w:t xml:space="preserve"> </w:t>
      </w:r>
      <w:r>
        <w:rPr>
          <w:rFonts w:ascii="Theinhardt Regular" w:hAnsi="Theinhardt Regular"/>
          <w:color w:val="231F20"/>
          <w:spacing w:val="1"/>
          <w:sz w:val="18"/>
        </w:rPr>
        <w:t>Das</w:t>
      </w:r>
      <w:r>
        <w:rPr>
          <w:rFonts w:ascii="Theinhardt Regular" w:hAnsi="Theinhardt Regular"/>
          <w:color w:val="231F20"/>
          <w:spacing w:val="-8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neu</w:t>
      </w:r>
      <w:r>
        <w:rPr>
          <w:rFonts w:ascii="Theinhardt Regular" w:hAnsi="Theinhardt Regular"/>
          <w:color w:val="231F20"/>
          <w:spacing w:val="-8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angeschaffte</w:t>
      </w:r>
      <w:proofErr w:type="spellEnd"/>
      <w:r>
        <w:rPr>
          <w:rFonts w:ascii="Theinhardt Regular" w:hAnsi="Theinhardt Regular"/>
          <w:color w:val="231F20"/>
          <w:spacing w:val="-8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Elek-</w:t>
      </w:r>
      <w:r>
        <w:rPr>
          <w:rFonts w:ascii="Theinhardt Regular" w:hAnsi="Theinhardt Regular"/>
          <w:color w:val="231F20"/>
          <w:spacing w:val="24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troauto</w:t>
      </w:r>
      <w:proofErr w:type="spellEnd"/>
      <w:r>
        <w:rPr>
          <w:rFonts w:ascii="Theinhardt Regular" w:hAnsi="Theinhardt Regular"/>
          <w:color w:val="231F20"/>
          <w:spacing w:val="48"/>
          <w:sz w:val="18"/>
        </w:rPr>
        <w:t xml:space="preserve"> </w:t>
      </w:r>
      <w:proofErr w:type="spellStart"/>
      <w:proofErr w:type="gramStart"/>
      <w:r>
        <w:rPr>
          <w:rFonts w:ascii="Theinhardt Regular" w:hAnsi="Theinhardt Regular"/>
          <w:color w:val="231F20"/>
          <w:spacing w:val="-2"/>
          <w:sz w:val="18"/>
        </w:rPr>
        <w:t>wird</w:t>
      </w:r>
      <w:proofErr w:type="spellEnd"/>
      <w:r>
        <w:rPr>
          <w:rFonts w:ascii="Theinhardt Regular" w:hAnsi="Theinhardt Regular"/>
          <w:color w:val="231F20"/>
          <w:sz w:val="18"/>
        </w:rPr>
        <w:t xml:space="preserve">  </w:t>
      </w:r>
      <w:proofErr w:type="spellStart"/>
      <w:r>
        <w:rPr>
          <w:rFonts w:ascii="Theinhardt Regular" w:hAnsi="Theinhardt Regular"/>
          <w:color w:val="231F20"/>
          <w:sz w:val="18"/>
        </w:rPr>
        <w:t>zukünftig</w:t>
      </w:r>
      <w:proofErr w:type="spellEnd"/>
      <w:proofErr w:type="gramEnd"/>
      <w:r>
        <w:rPr>
          <w:rFonts w:ascii="Theinhardt Regular" w:hAnsi="Theinhardt Regular"/>
          <w:color w:val="231F20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natürlich</w:t>
      </w:r>
      <w:proofErr w:type="spellEnd"/>
      <w:r>
        <w:rPr>
          <w:rFonts w:ascii="Theinhardt Regular" w:hAnsi="Theinhardt Regular"/>
          <w:color w:val="231F20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auch</w:t>
      </w:r>
      <w:proofErr w:type="spellEnd"/>
      <w:r>
        <w:rPr>
          <w:rFonts w:ascii="Theinhardt Regular" w:hAnsi="Theinhardt Regular"/>
          <w:color w:val="231F20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mit</w:t>
      </w:r>
      <w:proofErr w:type="spellEnd"/>
      <w:r>
        <w:rPr>
          <w:rFonts w:ascii="Theinhardt Regular" w:hAnsi="Theinhardt Regular"/>
          <w:color w:val="231F20"/>
          <w:spacing w:val="20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dem</w:t>
      </w:r>
      <w:r>
        <w:rPr>
          <w:rFonts w:ascii="Theinhardt Regular" w:hAnsi="Theinhardt Regular"/>
          <w:color w:val="231F20"/>
          <w:spacing w:val="18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eigen</w:t>
      </w:r>
      <w:r>
        <w:rPr>
          <w:rFonts w:ascii="Theinhardt Regular" w:hAnsi="Theinhardt Regular"/>
          <w:color w:val="231F20"/>
          <w:spacing w:val="18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produzierten</w:t>
      </w:r>
      <w:proofErr w:type="spellEnd"/>
      <w:r>
        <w:rPr>
          <w:rFonts w:ascii="Theinhardt Regular" w:hAnsi="Theinhardt Regular"/>
          <w:color w:val="231F20"/>
          <w:spacing w:val="18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Solarstrom</w:t>
      </w:r>
      <w:proofErr w:type="spellEnd"/>
      <w:r>
        <w:rPr>
          <w:rFonts w:ascii="Theinhardt Regular" w:hAnsi="Theinhardt Regular"/>
          <w:color w:val="231F20"/>
          <w:spacing w:val="18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betrie</w:t>
      </w:r>
      <w:proofErr w:type="spellEnd"/>
      <w:r>
        <w:rPr>
          <w:rFonts w:ascii="Theinhardt Regular" w:hAnsi="Theinhardt Regular"/>
          <w:color w:val="231F20"/>
          <w:sz w:val="18"/>
        </w:rPr>
        <w:t>-</w:t>
      </w:r>
      <w:r>
        <w:rPr>
          <w:rFonts w:ascii="Theinhardt Regular" w:hAnsi="Theinhardt Regular"/>
          <w:color w:val="231F20"/>
          <w:spacing w:val="30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ben.</w:t>
      </w:r>
      <w:r>
        <w:rPr>
          <w:rFonts w:ascii="Theinhardt Regular" w:hAnsi="Theinhardt Regular"/>
          <w:color w:val="231F20"/>
          <w:spacing w:val="-12"/>
          <w:sz w:val="18"/>
        </w:rPr>
        <w:t xml:space="preserve"> </w:t>
      </w:r>
      <w:r>
        <w:rPr>
          <w:rFonts w:ascii="Theinhardt Regular" w:hAnsi="Theinhardt Regular"/>
          <w:color w:val="231F20"/>
          <w:spacing w:val="1"/>
          <w:sz w:val="18"/>
        </w:rPr>
        <w:t>Das</w:t>
      </w:r>
      <w:r>
        <w:rPr>
          <w:rFonts w:ascii="Theinhardt Regular" w:hAnsi="Theinhardt Regular"/>
          <w:color w:val="231F20"/>
          <w:spacing w:val="-1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Ziel</w:t>
      </w:r>
      <w:r>
        <w:rPr>
          <w:rFonts w:ascii="Theinhardt Regular" w:hAnsi="Theinhardt Regular"/>
          <w:color w:val="231F20"/>
          <w:spacing w:val="-1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der</w:t>
      </w:r>
      <w:r>
        <w:rPr>
          <w:rFonts w:ascii="Theinhardt Regular" w:hAnsi="Theinhardt Regular"/>
          <w:color w:val="231F20"/>
          <w:spacing w:val="-1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Familien</w:t>
      </w:r>
      <w:proofErr w:type="spellEnd"/>
      <w:r>
        <w:rPr>
          <w:rFonts w:ascii="Theinhardt Regular" w:hAnsi="Theinhardt Regular"/>
          <w:color w:val="231F20"/>
          <w:spacing w:val="-1"/>
          <w:sz w:val="18"/>
        </w:rPr>
        <w:t xml:space="preserve"> Stofer </w:t>
      </w:r>
      <w:proofErr w:type="spellStart"/>
      <w:r>
        <w:rPr>
          <w:rFonts w:ascii="Theinhardt Regular" w:hAnsi="Theinhardt Regular"/>
          <w:color w:val="231F20"/>
          <w:sz w:val="18"/>
        </w:rPr>
        <w:t>ist</w:t>
      </w:r>
      <w:proofErr w:type="spellEnd"/>
      <w:r>
        <w:rPr>
          <w:rFonts w:ascii="Theinhardt Regular" w:hAnsi="Theinhardt Regular"/>
          <w:color w:val="231F20"/>
          <w:spacing w:val="-1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es,</w:t>
      </w:r>
      <w:r>
        <w:rPr>
          <w:rFonts w:ascii="Theinhardt Regular" w:hAnsi="Theinhardt Regular"/>
          <w:color w:val="231F20"/>
          <w:spacing w:val="-12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mit</w:t>
      </w:r>
      <w:proofErr w:type="spellEnd"/>
      <w:r>
        <w:rPr>
          <w:rFonts w:ascii="Theinhardt Regular" w:hAnsi="Theinhardt Regular"/>
          <w:color w:val="231F20"/>
          <w:sz w:val="18"/>
        </w:rPr>
        <w:t>-</w:t>
      </w:r>
      <w:r>
        <w:rPr>
          <w:rFonts w:ascii="Theinhardt Regular" w:hAnsi="Theinhardt Regular"/>
          <w:color w:val="231F20"/>
          <w:spacing w:val="28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tels</w:t>
      </w:r>
      <w:proofErr w:type="spellEnd"/>
      <w:r>
        <w:rPr>
          <w:rFonts w:ascii="Theinhardt Regular" w:hAnsi="Theinhardt Regular"/>
          <w:color w:val="231F20"/>
          <w:spacing w:val="-1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zusätzlicher</w:t>
      </w:r>
      <w:proofErr w:type="spellEnd"/>
      <w:r>
        <w:rPr>
          <w:rFonts w:ascii="Theinhardt Regular" w:hAnsi="Theinhardt Regular"/>
          <w:color w:val="231F20"/>
          <w:spacing w:val="-1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8"/>
        </w:rPr>
        <w:t>Batterien</w:t>
      </w:r>
      <w:proofErr w:type="spellEnd"/>
      <w:r>
        <w:rPr>
          <w:rFonts w:ascii="Theinhardt Regular" w:hAnsi="Theinhardt Regular"/>
          <w:color w:val="231F20"/>
          <w:spacing w:val="-1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den</w:t>
      </w:r>
      <w:r>
        <w:rPr>
          <w:rFonts w:ascii="Theinhardt Regular" w:hAnsi="Theinhardt Regular"/>
          <w:color w:val="231F20"/>
          <w:spacing w:val="-1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Autarkiegrad</w:t>
      </w:r>
      <w:proofErr w:type="spellEnd"/>
      <w:r>
        <w:rPr>
          <w:rFonts w:ascii="Theinhardt Regular" w:hAnsi="Theinhardt Regular"/>
          <w:color w:val="231F20"/>
          <w:spacing w:val="32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 xml:space="preserve">auf 90-95% </w:t>
      </w:r>
      <w:proofErr w:type="spellStart"/>
      <w:r>
        <w:rPr>
          <w:rFonts w:ascii="Theinhardt Regular" w:hAnsi="Theinhardt Regular"/>
          <w:color w:val="231F20"/>
          <w:sz w:val="18"/>
        </w:rPr>
        <w:t>zu</w:t>
      </w:r>
      <w:proofErr w:type="spellEnd"/>
      <w:r>
        <w:rPr>
          <w:rFonts w:ascii="Theinhardt Regular" w:hAnsi="Theinhardt Regular"/>
          <w:color w:val="231F20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erhöhen</w:t>
      </w:r>
      <w:proofErr w:type="spellEnd"/>
      <w:r>
        <w:rPr>
          <w:rFonts w:ascii="Theinhardt Regular" w:hAnsi="Theinhardt Regular"/>
          <w:color w:val="231F20"/>
          <w:sz w:val="18"/>
        </w:rPr>
        <w:t>.</w:t>
      </w:r>
    </w:p>
    <w:p w14:paraId="0A0E5F6D" w14:textId="77777777" w:rsidR="00833F78" w:rsidRDefault="00844706">
      <w:pPr>
        <w:pStyle w:val="berschrift1"/>
        <w:spacing w:before="71" w:line="230" w:lineRule="exact"/>
        <w:jc w:val="both"/>
        <w:rPr>
          <w:i w:val="0"/>
        </w:rPr>
      </w:pPr>
      <w:r>
        <w:rPr>
          <w:i w:val="0"/>
        </w:rPr>
        <w:br w:type="column"/>
      </w:r>
      <w:proofErr w:type="spellStart"/>
      <w:r>
        <w:rPr>
          <w:color w:val="231F20"/>
          <w:spacing w:val="-1"/>
        </w:rPr>
        <w:t>Construit</w:t>
      </w:r>
      <w:proofErr w:type="spellEnd"/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  <w:spacing w:val="-1"/>
        </w:rPr>
        <w:t>en</w:t>
      </w:r>
      <w:proofErr w:type="spellEnd"/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1989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  <w:spacing w:val="-2"/>
        </w:rPr>
        <w:t>Sempach</w:t>
      </w:r>
      <w:proofErr w:type="spellEnd"/>
      <w:r>
        <w:rPr>
          <w:color w:val="231F20"/>
          <w:spacing w:val="42"/>
        </w:rPr>
        <w:t xml:space="preserve"> </w:t>
      </w:r>
      <w:r>
        <w:rPr>
          <w:color w:val="231F20"/>
          <w:spacing w:val="-4"/>
        </w:rPr>
        <w:t>(LU),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spacing w:val="-2"/>
        </w:rPr>
        <w:t>l’immeuble</w:t>
      </w:r>
      <w:proofErr w:type="spellEnd"/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deux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appartements</w:t>
      </w:r>
      <w:r>
        <w:rPr>
          <w:color w:val="231F20"/>
          <w:spacing w:val="46"/>
        </w:rPr>
        <w:t xml:space="preserve"> </w:t>
      </w:r>
      <w:proofErr w:type="spellStart"/>
      <w:r>
        <w:rPr>
          <w:color w:val="231F20"/>
          <w:spacing w:val="-1"/>
        </w:rPr>
        <w:t>abritant</w:t>
      </w:r>
      <w:proofErr w:type="spellEnd"/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trois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générations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consommait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48’100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kWh/a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  <w:spacing w:val="-1"/>
        </w:rPr>
        <w:t>avant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d’être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4"/>
        </w:rPr>
        <w:t>rénové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1"/>
        </w:rPr>
        <w:t>en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2020.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Une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3"/>
        </w:rPr>
        <w:t>meilleure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isolation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  <w:spacing w:val="-1"/>
        </w:rPr>
        <w:t>toit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  <w:spacing w:val="-2"/>
        </w:rPr>
        <w:t>une</w:t>
      </w:r>
      <w:proofErr w:type="spellEnd"/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  <w:spacing w:val="-1"/>
        </w:rPr>
        <w:t>pompe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  <w:spacing w:val="-4"/>
        </w:rPr>
        <w:t>chaleur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spacing w:val="-3"/>
        </w:rPr>
        <w:t>l’électroménager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efficient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-2"/>
        </w:rPr>
        <w:t>éclairage</w:t>
      </w:r>
      <w:proofErr w:type="spellEnd"/>
      <w:r>
        <w:rPr>
          <w:color w:val="231F20"/>
          <w:spacing w:val="51"/>
        </w:rPr>
        <w:t xml:space="preserve"> </w:t>
      </w:r>
      <w:r>
        <w:rPr>
          <w:color w:val="231F20"/>
          <w:spacing w:val="-4"/>
        </w:rPr>
        <w:t>LED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  <w:spacing w:val="-2"/>
        </w:rPr>
        <w:t>limitent</w:t>
      </w:r>
      <w:proofErr w:type="spellEnd"/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les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  <w:spacing w:val="-1"/>
        </w:rPr>
        <w:t>besoins</w:t>
      </w:r>
      <w:proofErr w:type="spellEnd"/>
      <w:r>
        <w:rPr>
          <w:color w:val="231F20"/>
          <w:spacing w:val="4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19’400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4"/>
        </w:rPr>
        <w:t>kWh/a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malgré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une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</w:rPr>
        <w:t>référence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3"/>
        </w:rPr>
        <w:t>énergétique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plus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spacing w:val="-2"/>
        </w:rPr>
        <w:t>grande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2"/>
        </w:rPr>
        <w:t>Orientée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spacing w:val="-3"/>
        </w:rPr>
        <w:t>nord-sud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l’installation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</w:rPr>
        <w:t>PV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39,5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2"/>
        </w:rPr>
        <w:t>kWc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1"/>
        </w:rPr>
        <w:t>en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2"/>
        </w:rPr>
        <w:t>toiture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3"/>
        </w:rPr>
        <w:t>génère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32’200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kWh/a,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spacing w:val="-1"/>
        </w:rPr>
        <w:t>soit</w:t>
      </w:r>
      <w:proofErr w:type="spellEnd"/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  <w:spacing w:val="-2"/>
        </w:rPr>
        <w:t>une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  <w:spacing w:val="-2"/>
        </w:rPr>
        <w:t>autoproduction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166%.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3"/>
        </w:rPr>
        <w:t>rénovation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BEP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1"/>
        </w:rPr>
        <w:t>élimine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3"/>
        </w:rPr>
        <w:t>rejet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17,1</w:t>
      </w:r>
    </w:p>
    <w:p w14:paraId="646F8FAB" w14:textId="77777777" w:rsidR="00833F78" w:rsidRDefault="00844706">
      <w:pPr>
        <w:spacing w:before="25" w:line="218" w:lineRule="auto"/>
        <w:ind w:left="114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d’émissions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CO</w:t>
      </w:r>
      <w:r>
        <w:rPr>
          <w:rFonts w:ascii="Theinhardt Regular" w:eastAsia="Theinhardt Regular" w:hAnsi="Theinhardt Regular" w:cs="Theinhardt Regular"/>
          <w:color w:val="231F20"/>
          <w:position w:val="-5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>L’excédent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solaire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12’900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alimente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voiture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électrique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acquise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2021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permettrait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huit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véhicu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supplémentaires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type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parcourir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chacun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12’000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km/a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sans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émettre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CO</w:t>
      </w:r>
      <w:r>
        <w:rPr>
          <w:rFonts w:ascii="Theinhardt Regular" w:eastAsia="Theinhardt Regular" w:hAnsi="Theinhardt Regular" w:cs="Theinhardt Regular"/>
          <w:color w:val="231F20"/>
          <w:position w:val="-5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réduction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totale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CO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9"/>
          <w:position w:val="-5"/>
          <w:sz w:val="10"/>
          <w:szCs w:val="10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serait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ainsi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(17,1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+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26,5)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43,6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t.</w:t>
      </w:r>
    </w:p>
    <w:p w14:paraId="26E7805E" w14:textId="77777777" w:rsidR="00833F78" w:rsidRDefault="00844706">
      <w:pPr>
        <w:pStyle w:val="berschrift2"/>
        <w:spacing w:before="67"/>
        <w:jc w:val="both"/>
        <w:rPr>
          <w:rFonts w:ascii="Theinhardt Black" w:eastAsia="Theinhardt Black" w:hAnsi="Theinhardt Black" w:cs="Theinhardt Black"/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rFonts w:ascii="Theinhardt Black"/>
          <w:color w:val="231F20"/>
        </w:rPr>
        <w:t>Technische</w:t>
      </w:r>
      <w:proofErr w:type="spellEnd"/>
      <w:r>
        <w:rPr>
          <w:rFonts w:ascii="Theinhardt Black"/>
          <w:color w:val="231F20"/>
        </w:rPr>
        <w:t xml:space="preserve"> </w:t>
      </w:r>
      <w:r>
        <w:rPr>
          <w:rFonts w:ascii="Theinhardt Black"/>
          <w:color w:val="231F20"/>
          <w:spacing w:val="1"/>
        </w:rPr>
        <w:t>Daten</w:t>
      </w:r>
    </w:p>
    <w:p w14:paraId="1A34698C" w14:textId="77777777" w:rsidR="00833F78" w:rsidRDefault="00833F78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67C1D9B4" w14:textId="77777777" w:rsidR="00833F78" w:rsidRDefault="00844706">
      <w:pPr>
        <w:spacing w:line="20" w:lineRule="atLeast"/>
        <w:ind w:left="114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2BC56EC0">
          <v:group id="_x0000_s1034" style="width:167.25pt;height:.45pt;mso-position-horizontal-relative:char;mso-position-vertical-relative:line" coordsize="3345,9">
            <v:group id="_x0000_s1039" style="position:absolute;left:21;top:4;width:3311;height:2" coordorigin="21,4" coordsize="3311,2">
              <v:shape id="_x0000_s1040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7" style="position:absolute;left:4;top:4;width:2;height:2" coordorigin="4,4" coordsize="2,2">
              <v:shape id="_x0000_s1038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5" style="position:absolute;left:3341;top:4;width:2;height:2" coordorigin="3341,4" coordsize="2,2">
              <v:shape id="_x0000_s1036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12C9B0ED" w14:textId="77777777" w:rsidR="00833F78" w:rsidRDefault="00844706">
      <w:pPr>
        <w:spacing w:before="20" w:line="172" w:lineRule="exact"/>
        <w:ind w:left="114"/>
        <w:jc w:val="both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proofErr w:type="spellEnd"/>
    </w:p>
    <w:p w14:paraId="5E95221A" w14:textId="77777777" w:rsidR="00833F78" w:rsidRDefault="00844706">
      <w:pPr>
        <w:pStyle w:val="Textkrper"/>
        <w:tabs>
          <w:tab w:val="left" w:pos="1283"/>
        </w:tabs>
        <w:spacing w:line="160" w:lineRule="exact"/>
        <w:jc w:val="both"/>
      </w:pPr>
      <w:r>
        <w:rPr>
          <w:color w:val="231F20"/>
        </w:rPr>
        <w:t>Wand:</w:t>
      </w:r>
      <w:r>
        <w:rPr>
          <w:color w:val="231F20"/>
        </w:rPr>
        <w:tab/>
        <w:t xml:space="preserve">8 </w:t>
      </w:r>
      <w:r>
        <w:rPr>
          <w:color w:val="231F20"/>
          <w:spacing w:val="1"/>
        </w:rPr>
        <w:t>cm</w:t>
      </w:r>
      <w:r>
        <w:rPr>
          <w:color w:val="231F20"/>
        </w:rPr>
        <w:t xml:space="preserve">   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U-Wert:</w:t>
      </w:r>
      <w:r>
        <w:rPr>
          <w:color w:val="231F20"/>
        </w:rPr>
        <w:t xml:space="preserve">        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0.46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5"/>
          <w:sz w:val="8"/>
        </w:rPr>
        <w:t>2</w:t>
      </w:r>
      <w:r>
        <w:rPr>
          <w:color w:val="231F20"/>
          <w:spacing w:val="-2"/>
        </w:rPr>
        <w:t>K</w:t>
      </w:r>
    </w:p>
    <w:p w14:paraId="1A4A2D85" w14:textId="77777777" w:rsidR="00833F78" w:rsidRDefault="00844706">
      <w:pPr>
        <w:pStyle w:val="Textkrper"/>
        <w:tabs>
          <w:tab w:val="left" w:pos="1203"/>
          <w:tab w:val="left" w:pos="2670"/>
        </w:tabs>
        <w:spacing w:line="160" w:lineRule="exact"/>
        <w:jc w:val="both"/>
      </w:pPr>
      <w:r>
        <w:rPr>
          <w:color w:val="231F20"/>
          <w:spacing w:val="1"/>
        </w:rPr>
        <w:t>Dach:</w:t>
      </w:r>
      <w:r>
        <w:rPr>
          <w:color w:val="231F20"/>
          <w:spacing w:val="1"/>
        </w:rPr>
        <w:tab/>
      </w:r>
      <w:r>
        <w:rPr>
          <w:color w:val="231F20"/>
          <w:spacing w:val="-2"/>
        </w:rPr>
        <w:t>24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cm</w:t>
      </w:r>
      <w:r>
        <w:rPr>
          <w:color w:val="231F20"/>
        </w:rPr>
        <w:t xml:space="preserve">   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U-Wert:</w:t>
      </w:r>
      <w:r>
        <w:rPr>
          <w:color w:val="231F20"/>
          <w:spacing w:val="1"/>
        </w:rPr>
        <w:tab/>
      </w:r>
      <w:r>
        <w:rPr>
          <w:color w:val="231F20"/>
          <w:spacing w:val="-5"/>
        </w:rPr>
        <w:t>0.19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5"/>
          <w:sz w:val="8"/>
        </w:rPr>
        <w:t>2</w:t>
      </w:r>
      <w:r>
        <w:rPr>
          <w:color w:val="231F20"/>
          <w:spacing w:val="-2"/>
        </w:rPr>
        <w:t>K</w:t>
      </w:r>
    </w:p>
    <w:p w14:paraId="2AC0F446" w14:textId="77777777" w:rsidR="00833F78" w:rsidRDefault="00844706">
      <w:pPr>
        <w:tabs>
          <w:tab w:val="left" w:pos="1083"/>
          <w:tab w:val="left" w:pos="1403"/>
          <w:tab w:val="left" w:pos="2741"/>
        </w:tabs>
        <w:spacing w:before="5" w:line="207" w:lineRule="auto"/>
        <w:ind w:left="114" w:right="165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1"/>
          <w:sz w:val="14"/>
        </w:rPr>
        <w:tab/>
        <w:t>cm</w:t>
      </w:r>
      <w:r>
        <w:rPr>
          <w:rFonts w:ascii="Theinhardt Regular"/>
          <w:color w:val="231F20"/>
          <w:sz w:val="14"/>
        </w:rPr>
        <w:t xml:space="preserve">    </w:t>
      </w:r>
      <w:r>
        <w:rPr>
          <w:rFonts w:ascii="Theinhardt Regular"/>
          <w:color w:val="231F20"/>
          <w:spacing w:val="18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2"/>
          <w:sz w:val="14"/>
        </w:rPr>
        <w:t>1.8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29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Fenster:</w:t>
      </w:r>
      <w:r>
        <w:rPr>
          <w:rFonts w:ascii="Theinhardt Regular"/>
          <w:color w:val="231F20"/>
          <w:spacing w:val="1"/>
          <w:sz w:val="14"/>
        </w:rPr>
        <w:tab/>
      </w:r>
      <w:proofErr w:type="spellStart"/>
      <w:r>
        <w:rPr>
          <w:rFonts w:ascii="Theinhardt Regular"/>
          <w:color w:val="231F20"/>
          <w:spacing w:val="1"/>
          <w:sz w:val="14"/>
        </w:rPr>
        <w:t>dreifach</w:t>
      </w:r>
      <w:proofErr w:type="spellEnd"/>
      <w:r>
        <w:rPr>
          <w:rFonts w:ascii="Theinhardt Regular"/>
          <w:color w:val="231F20"/>
          <w:spacing w:val="18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pacing w:val="2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0.83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42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pacing w:val="2"/>
          <w:sz w:val="14"/>
        </w:rPr>
        <w:t>Energiebedarf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pacing w:val="1"/>
          <w:sz w:val="14"/>
        </w:rPr>
        <w:t>vor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der</w:t>
      </w:r>
      <w:r>
        <w:rPr>
          <w:rFonts w:asci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pacing w:val="1"/>
          <w:sz w:val="14"/>
        </w:rPr>
        <w:t>Sanierung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(100%)</w:t>
      </w:r>
    </w:p>
    <w:p w14:paraId="4767FAAB" w14:textId="77777777" w:rsidR="00833F78" w:rsidRDefault="00844706">
      <w:pPr>
        <w:pStyle w:val="Textkrper"/>
        <w:tabs>
          <w:tab w:val="left" w:pos="1702"/>
          <w:tab w:val="left" w:pos="1920"/>
          <w:tab w:val="left" w:pos="2537"/>
          <w:tab w:val="left" w:pos="2952"/>
          <w:tab w:val="left" w:pos="3000"/>
        </w:tabs>
        <w:spacing w:line="207" w:lineRule="auto"/>
        <w:ind w:right="166" w:hanging="1"/>
      </w:pPr>
      <w:r>
        <w:rPr>
          <w:color w:val="231F20"/>
          <w:spacing w:val="1"/>
        </w:rPr>
        <w:t>EBF: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419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5"/>
          <w:sz w:val="8"/>
          <w:szCs w:val="8"/>
        </w:rPr>
        <w:t>2</w:t>
      </w:r>
      <w:r>
        <w:rPr>
          <w:color w:val="231F20"/>
          <w:spacing w:val="-1"/>
          <w:position w:val="5"/>
          <w:sz w:val="8"/>
          <w:szCs w:val="8"/>
        </w:rPr>
        <w:tab/>
      </w:r>
      <w:r>
        <w:rPr>
          <w:color w:val="231F20"/>
        </w:rPr>
        <w:t>kWh/m</w:t>
      </w:r>
      <w:r>
        <w:rPr>
          <w:color w:val="231F20"/>
          <w:position w:val="5"/>
          <w:sz w:val="8"/>
          <w:szCs w:val="8"/>
        </w:rPr>
        <w:t>2</w:t>
      </w:r>
      <w:r>
        <w:rPr>
          <w:color w:val="231F20"/>
        </w:rPr>
        <w:t>a</w:t>
      </w:r>
      <w:r>
        <w:rPr>
          <w:color w:val="231F20"/>
        </w:rPr>
        <w:tab/>
        <w:t>%</w:t>
      </w:r>
      <w:r>
        <w:rPr>
          <w:color w:val="231F20"/>
        </w:rPr>
        <w:tab/>
      </w:r>
      <w:r>
        <w:rPr>
          <w:color w:val="231F20"/>
        </w:rPr>
        <w:tab/>
        <w:t>kWh/a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2"/>
        </w:rPr>
        <w:t>Elektrizität</w:t>
      </w:r>
      <w:proofErr w:type="spellEnd"/>
      <w:r>
        <w:rPr>
          <w:color w:val="231F20"/>
          <w:spacing w:val="2"/>
        </w:rPr>
        <w:t>/</w:t>
      </w:r>
      <w:proofErr w:type="spellStart"/>
      <w:r>
        <w:rPr>
          <w:color w:val="231F20"/>
          <w:spacing w:val="2"/>
        </w:rPr>
        <w:t>Wärme</w:t>
      </w:r>
      <w:proofErr w:type="spellEnd"/>
      <w:r>
        <w:rPr>
          <w:color w:val="231F20"/>
          <w:spacing w:val="2"/>
        </w:rPr>
        <w:t>:</w:t>
      </w:r>
      <w:r>
        <w:rPr>
          <w:color w:val="231F20"/>
          <w:spacing w:val="2"/>
        </w:rPr>
        <w:tab/>
      </w:r>
      <w:r>
        <w:rPr>
          <w:color w:val="231F20"/>
          <w:spacing w:val="2"/>
        </w:rPr>
        <w:tab/>
      </w:r>
      <w:r>
        <w:rPr>
          <w:color w:val="231F20"/>
          <w:spacing w:val="-4"/>
        </w:rPr>
        <w:t>114.8</w:t>
      </w:r>
      <w:r>
        <w:rPr>
          <w:color w:val="231F20"/>
        </w:rPr>
        <w:t xml:space="preserve">  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100</w:t>
      </w:r>
      <w:r>
        <w:rPr>
          <w:color w:val="231F20"/>
          <w:spacing w:val="-1"/>
        </w:rPr>
        <w:tab/>
        <w:t>48’100</w:t>
      </w:r>
    </w:p>
    <w:p w14:paraId="7B0858C5" w14:textId="77777777" w:rsidR="00833F78" w:rsidRDefault="00844706">
      <w:pPr>
        <w:tabs>
          <w:tab w:val="left" w:pos="1903"/>
        </w:tabs>
        <w:spacing w:line="167" w:lineRule="exact"/>
        <w:ind w:left="114"/>
        <w:jc w:val="both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114.8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  </w:t>
      </w:r>
      <w:r>
        <w:rPr>
          <w:rFonts w:ascii="Theinhardt Regular" w:eastAsia="Theinhardt Regular" w:hAnsi="Theinhardt Regular" w:cs="Theinhardt Regular"/>
          <w:color w:val="231F20"/>
          <w:spacing w:val="1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48’100</w:t>
      </w:r>
    </w:p>
    <w:p w14:paraId="0A4277EE" w14:textId="77777777" w:rsidR="00833F78" w:rsidRDefault="00844706">
      <w:pPr>
        <w:pStyle w:val="berschrift2"/>
        <w:spacing w:before="32" w:line="172" w:lineRule="exact"/>
        <w:jc w:val="both"/>
        <w:rPr>
          <w:b w:val="0"/>
          <w:bCs w:val="0"/>
        </w:rPr>
      </w:pPr>
      <w:proofErr w:type="spellStart"/>
      <w:r>
        <w:rPr>
          <w:color w:val="231F20"/>
          <w:spacing w:val="2"/>
        </w:rPr>
        <w:t>Energiebedarf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nach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"/>
        </w:rPr>
        <w:t>der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Sanierung</w:t>
      </w:r>
      <w:proofErr w:type="spellEnd"/>
      <w:r>
        <w:rPr>
          <w:color w:val="231F20"/>
        </w:rPr>
        <w:t xml:space="preserve"> (40%)</w:t>
      </w:r>
    </w:p>
    <w:p w14:paraId="32FF8A67" w14:textId="77777777" w:rsidR="00833F78" w:rsidRDefault="00844706">
      <w:pPr>
        <w:pStyle w:val="Textkrper"/>
        <w:tabs>
          <w:tab w:val="left" w:pos="1702"/>
        </w:tabs>
        <w:spacing w:line="160" w:lineRule="exact"/>
        <w:jc w:val="both"/>
      </w:pPr>
      <w:r>
        <w:rPr>
          <w:color w:val="231F20"/>
          <w:spacing w:val="1"/>
        </w:rPr>
        <w:t>EBF: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443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5"/>
          <w:sz w:val="8"/>
        </w:rPr>
        <w:t>2</w:t>
      </w:r>
      <w:r>
        <w:rPr>
          <w:color w:val="231F20"/>
          <w:spacing w:val="-1"/>
          <w:position w:val="5"/>
          <w:sz w:val="8"/>
        </w:rPr>
        <w:tab/>
      </w:r>
      <w:r>
        <w:rPr>
          <w:color w:val="231F20"/>
        </w:rPr>
        <w:t>kWh/m</w:t>
      </w:r>
      <w:r>
        <w:rPr>
          <w:color w:val="231F20"/>
          <w:position w:val="5"/>
          <w:sz w:val="8"/>
        </w:rPr>
        <w:t>2</w:t>
      </w:r>
      <w:r>
        <w:rPr>
          <w:color w:val="231F20"/>
        </w:rPr>
        <w:t xml:space="preserve">a     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%       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kWh/a</w:t>
      </w:r>
    </w:p>
    <w:p w14:paraId="106D59F4" w14:textId="77777777" w:rsidR="00833F78" w:rsidRDefault="00844706">
      <w:pPr>
        <w:pStyle w:val="Textkrper"/>
        <w:tabs>
          <w:tab w:val="left" w:pos="1979"/>
        </w:tabs>
        <w:spacing w:line="160" w:lineRule="exact"/>
        <w:jc w:val="both"/>
      </w:pPr>
      <w:proofErr w:type="spellStart"/>
      <w:r>
        <w:rPr>
          <w:color w:val="231F20"/>
          <w:spacing w:val="2"/>
        </w:rPr>
        <w:t>Elektrizität</w:t>
      </w:r>
      <w:proofErr w:type="spellEnd"/>
      <w:r>
        <w:rPr>
          <w:color w:val="231F20"/>
          <w:spacing w:val="2"/>
        </w:rPr>
        <w:t>:</w:t>
      </w:r>
      <w:r>
        <w:rPr>
          <w:color w:val="231F20"/>
          <w:spacing w:val="2"/>
        </w:rPr>
        <w:tab/>
      </w:r>
      <w:r>
        <w:rPr>
          <w:color w:val="231F20"/>
        </w:rPr>
        <w:t xml:space="preserve">43.8  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100</w:t>
      </w:r>
      <w:r>
        <w:rPr>
          <w:color w:val="231F20"/>
        </w:rPr>
        <w:t xml:space="preserve">      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19’400</w:t>
      </w:r>
    </w:p>
    <w:p w14:paraId="4E209286" w14:textId="77777777" w:rsidR="00833F78" w:rsidRDefault="00844706">
      <w:pPr>
        <w:tabs>
          <w:tab w:val="left" w:pos="1969"/>
        </w:tabs>
        <w:spacing w:line="172" w:lineRule="exact"/>
        <w:ind w:left="114"/>
        <w:jc w:val="both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  <w:t>43.8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  </w:t>
      </w:r>
      <w:r>
        <w:rPr>
          <w:rFonts w:ascii="Theinhardt Regular" w:eastAsia="Theinhardt Regular" w:hAnsi="Theinhardt Regular" w:cs="Theinhardt Regular"/>
          <w:color w:val="231F20"/>
          <w:spacing w:val="17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19’400</w:t>
      </w:r>
    </w:p>
    <w:p w14:paraId="52A1F0F3" w14:textId="77777777" w:rsidR="00833F78" w:rsidRDefault="00844706">
      <w:pPr>
        <w:pStyle w:val="berschrift2"/>
        <w:spacing w:before="32" w:line="172" w:lineRule="exact"/>
        <w:jc w:val="both"/>
        <w:rPr>
          <w:b w:val="0"/>
          <w:bCs w:val="0"/>
        </w:rPr>
      </w:pPr>
      <w:proofErr w:type="spellStart"/>
      <w:r>
        <w:rPr>
          <w:color w:val="231F20"/>
          <w:spacing w:val="1"/>
        </w:rPr>
        <w:t>Energieversorgung</w:t>
      </w:r>
      <w:proofErr w:type="spellEnd"/>
    </w:p>
    <w:p w14:paraId="29A5850D" w14:textId="77777777" w:rsidR="00833F78" w:rsidRDefault="00844706">
      <w:pPr>
        <w:pStyle w:val="Textkrper"/>
        <w:tabs>
          <w:tab w:val="left" w:pos="973"/>
          <w:tab w:val="left" w:pos="1911"/>
          <w:tab w:val="left" w:pos="2537"/>
          <w:tab w:val="left" w:pos="2935"/>
          <w:tab w:val="left" w:pos="3000"/>
        </w:tabs>
        <w:spacing w:before="6" w:line="207" w:lineRule="auto"/>
        <w:ind w:right="165"/>
        <w:rPr>
          <w:rFonts w:ascii="Theinhardt Bold" w:eastAsia="Theinhardt Bold" w:hAnsi="Theinhardt Bold" w:cs="Theinhardt Bold"/>
        </w:rPr>
      </w:pPr>
      <w:r>
        <w:rPr>
          <w:color w:val="231F20"/>
          <w:w w:val="95"/>
        </w:rPr>
        <w:t>Eigen-EV: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5"/>
          <w:sz w:val="8"/>
          <w:szCs w:val="8"/>
        </w:rPr>
        <w:t>2</w:t>
      </w:r>
      <w:r>
        <w:rPr>
          <w:color w:val="231F20"/>
          <w:position w:val="5"/>
          <w:sz w:val="8"/>
          <w:szCs w:val="8"/>
        </w:rPr>
        <w:t xml:space="preserve">       </w:t>
      </w:r>
      <w:r>
        <w:rPr>
          <w:color w:val="231F20"/>
          <w:spacing w:val="12"/>
          <w:position w:val="5"/>
          <w:sz w:val="8"/>
          <w:szCs w:val="8"/>
        </w:rPr>
        <w:t xml:space="preserve"> </w:t>
      </w:r>
      <w:proofErr w:type="spellStart"/>
      <w:r>
        <w:rPr>
          <w:color w:val="231F20"/>
        </w:rPr>
        <w:t>kWp</w:t>
      </w:r>
      <w:proofErr w:type="spellEnd"/>
      <w:r>
        <w:rPr>
          <w:color w:val="231F20"/>
        </w:rPr>
        <w:t xml:space="preserve">   kWh/m</w:t>
      </w:r>
      <w:r>
        <w:rPr>
          <w:color w:val="231F20"/>
          <w:position w:val="5"/>
          <w:sz w:val="8"/>
          <w:szCs w:val="8"/>
        </w:rPr>
        <w:t>2</w:t>
      </w:r>
      <w:r>
        <w:rPr>
          <w:color w:val="231F20"/>
        </w:rPr>
        <w:t>a</w:t>
      </w:r>
      <w:r>
        <w:rPr>
          <w:color w:val="231F20"/>
        </w:rPr>
        <w:tab/>
        <w:t>%</w:t>
      </w:r>
      <w:r>
        <w:rPr>
          <w:color w:val="231F20"/>
        </w:rPr>
        <w:tab/>
      </w:r>
      <w:r>
        <w:rPr>
          <w:color w:val="231F20"/>
        </w:rPr>
        <w:tab/>
        <w:t>kWh/a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"/>
        </w:rPr>
        <w:t>PV-Dach: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222.7</w:t>
      </w:r>
      <w:r>
        <w:rPr>
          <w:color w:val="231F20"/>
        </w:rPr>
        <w:t xml:space="preserve">  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39.5</w:t>
      </w:r>
      <w:r>
        <w:rPr>
          <w:color w:val="231F20"/>
          <w:spacing w:val="-1"/>
        </w:rPr>
        <w:tab/>
      </w:r>
      <w:r>
        <w:rPr>
          <w:color w:val="231F20"/>
          <w:spacing w:val="-3"/>
        </w:rPr>
        <w:t>172.4</w:t>
      </w:r>
      <w:r>
        <w:rPr>
          <w:color w:val="231F20"/>
        </w:rPr>
        <w:t xml:space="preserve">  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166</w:t>
      </w:r>
      <w:r>
        <w:rPr>
          <w:color w:val="231F20"/>
          <w:spacing w:val="-2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</w:rPr>
        <w:t>32’200</w:t>
      </w:r>
    </w:p>
    <w:p w14:paraId="4DEE1758" w14:textId="77777777" w:rsidR="00833F78" w:rsidRDefault="00844706">
      <w:pPr>
        <w:tabs>
          <w:tab w:val="left" w:pos="2537"/>
        </w:tabs>
        <w:spacing w:before="38" w:line="172" w:lineRule="exact"/>
        <w:ind w:left="114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1"/>
          <w:sz w:val="14"/>
        </w:rPr>
        <w:t>Energiebilanz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(</w:t>
      </w:r>
      <w:proofErr w:type="spellStart"/>
      <w:r>
        <w:rPr>
          <w:rFonts w:ascii="Theinhardt Bold"/>
          <w:b/>
          <w:color w:val="231F20"/>
          <w:spacing w:val="1"/>
          <w:sz w:val="14"/>
        </w:rPr>
        <w:t>Endenergie</w:t>
      </w:r>
      <w:proofErr w:type="spellEnd"/>
      <w:r>
        <w:rPr>
          <w:rFonts w:ascii="Theinhardt Bold"/>
          <w:b/>
          <w:color w:val="231F20"/>
          <w:spacing w:val="1"/>
          <w:sz w:val="14"/>
        </w:rPr>
        <w:t>)</w:t>
      </w:r>
      <w:r>
        <w:rPr>
          <w:rFonts w:ascii="Theinhardt Bold"/>
          <w:b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%       </w:t>
      </w:r>
      <w:r>
        <w:rPr>
          <w:rFonts w:ascii="Theinhardt Regular"/>
          <w:color w:val="231F20"/>
          <w:spacing w:val="31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kWh/a</w:t>
      </w:r>
    </w:p>
    <w:p w14:paraId="420259B8" w14:textId="77777777" w:rsidR="00833F78" w:rsidRDefault="00844706">
      <w:pPr>
        <w:pStyle w:val="berschrift2"/>
        <w:tabs>
          <w:tab w:val="left" w:pos="2418"/>
        </w:tabs>
        <w:spacing w:line="160" w:lineRule="exact"/>
        <w:jc w:val="both"/>
        <w:rPr>
          <w:b w:val="0"/>
          <w:bCs w:val="0"/>
        </w:rPr>
      </w:pPr>
      <w:proofErr w:type="spellStart"/>
      <w:r>
        <w:rPr>
          <w:color w:val="231F20"/>
          <w:spacing w:val="1"/>
        </w:rPr>
        <w:t>Eigenenergieversorgung</w:t>
      </w:r>
      <w:proofErr w:type="spellEnd"/>
      <w:r>
        <w:rPr>
          <w:color w:val="231F20"/>
          <w:spacing w:val="1"/>
        </w:rPr>
        <w:t>: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166</w:t>
      </w:r>
      <w:r>
        <w:rPr>
          <w:color w:val="231F20"/>
        </w:rPr>
        <w:t xml:space="preserve">     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1"/>
        </w:rPr>
        <w:t>32’200</w:t>
      </w:r>
    </w:p>
    <w:p w14:paraId="6F38BE02" w14:textId="77777777" w:rsidR="00833F78" w:rsidRDefault="00844706">
      <w:pPr>
        <w:pStyle w:val="Textkrper"/>
        <w:tabs>
          <w:tab w:val="left" w:pos="2418"/>
        </w:tabs>
        <w:spacing w:line="160" w:lineRule="exact"/>
        <w:jc w:val="both"/>
        <w:rPr>
          <w:rFonts w:ascii="Theinhardt Bold" w:eastAsia="Theinhardt Bold" w:hAnsi="Theinhardt Bold" w:cs="Theinhardt Bold"/>
        </w:rPr>
      </w:pPr>
      <w:proofErr w:type="spellStart"/>
      <w:r>
        <w:rPr>
          <w:color w:val="231F20"/>
          <w:spacing w:val="2"/>
        </w:rPr>
        <w:t>Gesamtenergiebedarf</w:t>
      </w:r>
      <w:proofErr w:type="spellEnd"/>
      <w:r>
        <w:rPr>
          <w:color w:val="231F20"/>
          <w:spacing w:val="2"/>
        </w:rPr>
        <w:t>:</w:t>
      </w:r>
      <w:r>
        <w:rPr>
          <w:color w:val="231F20"/>
          <w:spacing w:val="2"/>
        </w:rPr>
        <w:tab/>
      </w:r>
      <w:r>
        <w:rPr>
          <w:color w:val="231F20"/>
          <w:spacing w:val="-1"/>
        </w:rPr>
        <w:t>100</w:t>
      </w:r>
      <w:r>
        <w:rPr>
          <w:color w:val="231F20"/>
        </w:rPr>
        <w:t xml:space="preserve">      </w:t>
      </w:r>
      <w:r>
        <w:rPr>
          <w:color w:val="231F20"/>
          <w:spacing w:val="17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</w:rPr>
        <w:t>19’400</w:t>
      </w:r>
    </w:p>
    <w:p w14:paraId="6EDE4E95" w14:textId="77777777" w:rsidR="00833F78" w:rsidRDefault="00844706">
      <w:pPr>
        <w:pStyle w:val="Textkrper"/>
        <w:tabs>
          <w:tab w:val="left" w:pos="2499"/>
        </w:tabs>
        <w:spacing w:line="172" w:lineRule="exact"/>
        <w:jc w:val="both"/>
        <w:rPr>
          <w:rFonts w:ascii="Theinhardt Bold" w:eastAsia="Theinhardt Bold" w:hAnsi="Theinhardt Bold" w:cs="Theinhardt Bold"/>
        </w:rPr>
      </w:pPr>
      <w:proofErr w:type="spellStart"/>
      <w:r>
        <w:rPr>
          <w:color w:val="231F20"/>
          <w:spacing w:val="2"/>
        </w:rPr>
        <w:t>Solarstromüberschuss</w:t>
      </w:r>
      <w:proofErr w:type="spellEnd"/>
      <w:r>
        <w:rPr>
          <w:color w:val="231F20"/>
          <w:spacing w:val="2"/>
        </w:rPr>
        <w:t>:</w:t>
      </w:r>
      <w:r>
        <w:rPr>
          <w:color w:val="231F20"/>
          <w:spacing w:val="2"/>
        </w:rPr>
        <w:tab/>
      </w:r>
      <w:r>
        <w:rPr>
          <w:color w:val="231F20"/>
        </w:rPr>
        <w:t xml:space="preserve">66      </w:t>
      </w:r>
      <w:r>
        <w:rPr>
          <w:color w:val="231F20"/>
          <w:spacing w:val="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</w:rPr>
        <w:t>12’900</w:t>
      </w:r>
    </w:p>
    <w:p w14:paraId="61798DB5" w14:textId="77777777" w:rsidR="00833F78" w:rsidRDefault="00844706">
      <w:pPr>
        <w:spacing w:before="79" w:line="160" w:lineRule="exact"/>
        <w:ind w:left="114" w:right="667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3"/>
          <w:sz w:val="14"/>
        </w:rPr>
        <w:t>CKW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am</w:t>
      </w:r>
      <w:r>
        <w:rPr>
          <w:rFonts w:ascii="Theinhardt Regular" w:hAnsi="Theinhardt Regular"/>
          <w:color w:val="231F20"/>
          <w:spacing w:val="-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 xml:space="preserve">05.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Juli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proofErr w:type="gramStart"/>
      <w:r>
        <w:rPr>
          <w:rFonts w:ascii="Theinhardt Regular" w:hAnsi="Theinhardt Regular"/>
          <w:color w:val="231F20"/>
          <w:spacing w:val="-1"/>
          <w:sz w:val="14"/>
        </w:rPr>
        <w:t>2021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2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Markus</w:t>
      </w:r>
      <w:proofErr w:type="gram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Emmenegger,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5"/>
          <w:sz w:val="14"/>
        </w:rPr>
        <w:t>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249</w:t>
      </w:r>
      <w:r>
        <w:rPr>
          <w:rFonts w:ascii="Theinhardt Regular" w:hAnsi="Theinhardt Regular"/>
          <w:color w:val="231F20"/>
          <w:sz w:val="14"/>
        </w:rPr>
        <w:t xml:space="preserve"> 59 33</w:t>
      </w:r>
    </w:p>
    <w:p w14:paraId="0F3E4208" w14:textId="77777777" w:rsidR="00833F78" w:rsidRDefault="00844706">
      <w:pPr>
        <w:pStyle w:val="berschrift2"/>
        <w:spacing w:before="89"/>
        <w:jc w:val="both"/>
        <w:rPr>
          <w:rFonts w:ascii="Theinhardt Black" w:eastAsia="Theinhardt Black" w:hAnsi="Theinhardt Black" w:cs="Theinhardt Black"/>
          <w:b w:val="0"/>
          <w:bCs w:val="0"/>
        </w:rPr>
      </w:pPr>
      <w:proofErr w:type="spellStart"/>
      <w:r>
        <w:rPr>
          <w:rFonts w:ascii="Theinhardt Black"/>
          <w:color w:val="231F20"/>
          <w:spacing w:val="1"/>
        </w:rPr>
        <w:t>Beteiligte</w:t>
      </w:r>
      <w:proofErr w:type="spellEnd"/>
      <w:r>
        <w:rPr>
          <w:rFonts w:ascii="Theinhardt Black"/>
          <w:color w:val="231F20"/>
        </w:rPr>
        <w:t xml:space="preserve"> </w:t>
      </w:r>
      <w:proofErr w:type="spellStart"/>
      <w:r>
        <w:rPr>
          <w:rFonts w:ascii="Theinhardt Black"/>
          <w:color w:val="231F20"/>
        </w:rPr>
        <w:t>Personen</w:t>
      </w:r>
      <w:proofErr w:type="spellEnd"/>
    </w:p>
    <w:p w14:paraId="6277E83F" w14:textId="77777777" w:rsidR="00833F78" w:rsidRDefault="00844706">
      <w:pPr>
        <w:spacing w:before="32" w:line="172" w:lineRule="exact"/>
        <w:ind w:left="114"/>
        <w:jc w:val="both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2"/>
          <w:sz w:val="14"/>
        </w:rPr>
        <w:t>Standort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pacing w:val="1"/>
          <w:sz w:val="14"/>
        </w:rPr>
        <w:t>Bauherrschaft</w:t>
      </w:r>
      <w:proofErr w:type="spellEnd"/>
    </w:p>
    <w:p w14:paraId="2D15B3B2" w14:textId="77777777" w:rsidR="00833F78" w:rsidRDefault="00844706">
      <w:pPr>
        <w:pStyle w:val="Textkrper"/>
        <w:spacing w:line="160" w:lineRule="exact"/>
        <w:jc w:val="both"/>
      </w:pPr>
      <w:proofErr w:type="spellStart"/>
      <w:r>
        <w:rPr>
          <w:color w:val="231F20"/>
          <w:spacing w:val="2"/>
        </w:rPr>
        <w:t>Gesamterneuerung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Wohnhaus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Büelweg</w:t>
      </w:r>
      <w:proofErr w:type="spellEnd"/>
      <w:r>
        <w:rPr>
          <w:color w:val="231F20"/>
        </w:rPr>
        <w:t xml:space="preserve"> 3</w:t>
      </w:r>
    </w:p>
    <w:p w14:paraId="349B8257" w14:textId="77777777" w:rsidR="00833F78" w:rsidRDefault="00844706">
      <w:pPr>
        <w:pStyle w:val="Textkrper"/>
        <w:spacing w:before="6" w:line="207" w:lineRule="auto"/>
      </w:pPr>
      <w:r>
        <w:rPr>
          <w:color w:val="231F20"/>
          <w:spacing w:val="1"/>
        </w:rPr>
        <w:t>Romy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und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Bruno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Stofer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und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Leandra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und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Ivan</w:t>
      </w:r>
      <w:r>
        <w:rPr>
          <w:color w:val="231F20"/>
        </w:rPr>
        <w:t xml:space="preserve"> Stofer,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1"/>
        </w:rPr>
        <w:t>Büelweg</w:t>
      </w:r>
      <w:proofErr w:type="spellEnd"/>
      <w:r>
        <w:rPr>
          <w:color w:val="231F20"/>
        </w:rPr>
        <w:t xml:space="preserve"> 3, 6204 </w:t>
      </w:r>
      <w:proofErr w:type="spellStart"/>
      <w:r>
        <w:rPr>
          <w:color w:val="231F20"/>
          <w:spacing w:val="1"/>
        </w:rPr>
        <w:t>Sempach</w:t>
      </w:r>
      <w:proofErr w:type="spellEnd"/>
    </w:p>
    <w:p w14:paraId="4CE412CE" w14:textId="77777777" w:rsidR="00833F78" w:rsidRDefault="00844706">
      <w:pPr>
        <w:pStyle w:val="berschrift2"/>
        <w:spacing w:before="38" w:line="172" w:lineRule="exact"/>
        <w:jc w:val="both"/>
        <w:rPr>
          <w:b w:val="0"/>
          <w:bCs w:val="0"/>
        </w:rPr>
      </w:pPr>
      <w:proofErr w:type="spellStart"/>
      <w:r>
        <w:rPr>
          <w:color w:val="231F20"/>
          <w:spacing w:val="1"/>
        </w:rPr>
        <w:t>Strategie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"/>
        </w:rPr>
        <w:t>und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Architektur</w:t>
      </w:r>
      <w:proofErr w:type="spellEnd"/>
    </w:p>
    <w:p w14:paraId="64B24273" w14:textId="77777777" w:rsidR="00833F78" w:rsidRDefault="00844706">
      <w:pPr>
        <w:pStyle w:val="Textkrper"/>
        <w:spacing w:before="6" w:line="207" w:lineRule="auto"/>
        <w:ind w:right="676"/>
      </w:pPr>
      <w:r>
        <w:rPr>
          <w:rFonts w:ascii="Theinhardt Light"/>
          <w:color w:val="231F20"/>
          <w:spacing w:val="1"/>
        </w:rPr>
        <w:t>Leuenberger</w:t>
      </w:r>
      <w:r>
        <w:rPr>
          <w:rFonts w:ascii="Theinhardt Light"/>
          <w:color w:val="231F20"/>
        </w:rPr>
        <w:t xml:space="preserve"> </w:t>
      </w:r>
      <w:r>
        <w:rPr>
          <w:rFonts w:ascii="Theinhardt Light"/>
          <w:color w:val="231F20"/>
          <w:spacing w:val="2"/>
        </w:rPr>
        <w:t>Architekten</w:t>
      </w:r>
      <w:r>
        <w:rPr>
          <w:rFonts w:ascii="Theinhardt Light"/>
          <w:color w:val="231F20"/>
        </w:rPr>
        <w:t xml:space="preserve"> AG,</w:t>
      </w:r>
      <w:r>
        <w:rPr>
          <w:rFonts w:ascii="Theinhardt Light"/>
          <w:color w:val="231F20"/>
          <w:spacing w:val="-1"/>
        </w:rPr>
        <w:t xml:space="preserve"> </w:t>
      </w:r>
      <w:r>
        <w:rPr>
          <w:color w:val="231F20"/>
          <w:spacing w:val="-3"/>
        </w:rPr>
        <w:t>6210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Sursee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41</w:t>
      </w:r>
      <w:r>
        <w:rPr>
          <w:color w:val="231F20"/>
        </w:rPr>
        <w:t xml:space="preserve"> 459 </w:t>
      </w:r>
      <w:r>
        <w:rPr>
          <w:color w:val="231F20"/>
          <w:spacing w:val="-1"/>
        </w:rPr>
        <w:t>72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00</w:t>
      </w:r>
      <w:hyperlink r:id="rId6">
        <w:r>
          <w:rPr>
            <w:color w:val="231F20"/>
            <w:spacing w:val="1"/>
          </w:rPr>
          <w:t>,</w:t>
        </w:r>
        <w:r>
          <w:rPr>
            <w:color w:val="231F20"/>
          </w:rPr>
          <w:t xml:space="preserve"> </w:t>
        </w:r>
        <w:r>
          <w:rPr>
            <w:color w:val="231F20"/>
            <w:spacing w:val="1"/>
          </w:rPr>
          <w:t>info@l-architekten.ch</w:t>
        </w:r>
      </w:hyperlink>
    </w:p>
    <w:p w14:paraId="25AC18E9" w14:textId="77777777" w:rsidR="00833F78" w:rsidRDefault="00844706">
      <w:pPr>
        <w:pStyle w:val="berschrift2"/>
        <w:spacing w:before="41" w:line="172" w:lineRule="exact"/>
        <w:jc w:val="both"/>
        <w:rPr>
          <w:b w:val="0"/>
          <w:bCs w:val="0"/>
        </w:rPr>
      </w:pPr>
      <w:r>
        <w:rPr>
          <w:color w:val="231F20"/>
          <w:spacing w:val="2"/>
        </w:rPr>
        <w:t>Energie-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und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Wärmesystem</w:t>
      </w:r>
      <w:proofErr w:type="spellEnd"/>
    </w:p>
    <w:p w14:paraId="56446208" w14:textId="77777777" w:rsidR="00833F78" w:rsidRDefault="00844706">
      <w:pPr>
        <w:pStyle w:val="Textkrper"/>
        <w:spacing w:line="160" w:lineRule="exact"/>
        <w:jc w:val="both"/>
      </w:pPr>
      <w:r>
        <w:rPr>
          <w:rFonts w:ascii="Theinhardt Light"/>
          <w:color w:val="231F20"/>
          <w:spacing w:val="1"/>
        </w:rPr>
        <w:t>Sigmatic</w:t>
      </w:r>
      <w:r>
        <w:rPr>
          <w:rFonts w:ascii="Theinhardt Light"/>
          <w:color w:val="231F20"/>
        </w:rPr>
        <w:t xml:space="preserve"> AG, </w:t>
      </w:r>
      <w:r>
        <w:rPr>
          <w:color w:val="231F20"/>
          <w:spacing w:val="-3"/>
        </w:rPr>
        <w:t>6210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Sursee</w:t>
      </w:r>
      <w:proofErr w:type="spellEnd"/>
    </w:p>
    <w:p w14:paraId="1871C060" w14:textId="77777777" w:rsidR="00833F78" w:rsidRDefault="00844706">
      <w:pPr>
        <w:pStyle w:val="Textkrper"/>
        <w:spacing w:line="172" w:lineRule="exact"/>
        <w:jc w:val="both"/>
      </w:pP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41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925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11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2</w:t>
      </w:r>
      <w:hyperlink r:id="rId7">
        <w:r>
          <w:rPr>
            <w:color w:val="231F20"/>
            <w:spacing w:val="-1"/>
          </w:rPr>
          <w:t>2,</w:t>
        </w:r>
        <w:r>
          <w:rPr>
            <w:color w:val="231F20"/>
          </w:rPr>
          <w:t xml:space="preserve"> </w:t>
        </w:r>
        <w:r>
          <w:rPr>
            <w:color w:val="231F20"/>
            <w:spacing w:val="1"/>
          </w:rPr>
          <w:t>info@sigmatic.ch</w:t>
        </w:r>
      </w:hyperlink>
    </w:p>
    <w:p w14:paraId="5EEDD2D4" w14:textId="77777777" w:rsidR="00833F78" w:rsidRDefault="00844706">
      <w:pPr>
        <w:pStyle w:val="berschrift2"/>
        <w:spacing w:before="35" w:line="172" w:lineRule="exact"/>
        <w:jc w:val="both"/>
        <w:rPr>
          <w:b w:val="0"/>
          <w:bCs w:val="0"/>
        </w:rPr>
      </w:pPr>
      <w:r>
        <w:rPr>
          <w:color w:val="231F20"/>
          <w:spacing w:val="1"/>
        </w:rPr>
        <w:t>PV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und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Dacherneuerung</w:t>
      </w:r>
      <w:proofErr w:type="spellEnd"/>
    </w:p>
    <w:p w14:paraId="64BDF272" w14:textId="77777777" w:rsidR="00833F78" w:rsidRDefault="00844706">
      <w:pPr>
        <w:pStyle w:val="Textkrper"/>
        <w:spacing w:line="160" w:lineRule="exact"/>
        <w:jc w:val="both"/>
        <w:rPr>
          <w:rFonts w:ascii="Theinhardt Light" w:eastAsia="Theinhardt Light" w:hAnsi="Theinhardt Light" w:cs="Theinhardt Light"/>
        </w:rPr>
      </w:pPr>
      <w:r>
        <w:rPr>
          <w:rFonts w:ascii="Theinhardt Light" w:hAnsi="Theinhardt Light"/>
          <w:color w:val="231F20"/>
          <w:spacing w:val="1"/>
        </w:rPr>
        <w:t>Schürch</w:t>
      </w:r>
      <w:r>
        <w:rPr>
          <w:rFonts w:ascii="Theinhardt Light" w:hAnsi="Theinhardt Light"/>
          <w:color w:val="231F20"/>
        </w:rPr>
        <w:t xml:space="preserve"> + Egli AG, 6204 </w:t>
      </w:r>
      <w:proofErr w:type="spellStart"/>
      <w:r>
        <w:rPr>
          <w:rFonts w:ascii="Theinhardt Light" w:hAnsi="Theinhardt Light"/>
          <w:color w:val="231F20"/>
          <w:spacing w:val="1"/>
        </w:rPr>
        <w:t>Sempach</w:t>
      </w:r>
      <w:proofErr w:type="spellEnd"/>
    </w:p>
    <w:p w14:paraId="660ADAAD" w14:textId="77777777" w:rsidR="00833F78" w:rsidRDefault="00844706">
      <w:pPr>
        <w:pStyle w:val="Textkrper"/>
        <w:spacing w:line="172" w:lineRule="exact"/>
        <w:jc w:val="both"/>
      </w:pP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41</w:t>
      </w:r>
      <w:r>
        <w:rPr>
          <w:color w:val="231F20"/>
        </w:rPr>
        <w:t xml:space="preserve"> 462 </w:t>
      </w:r>
      <w:r>
        <w:rPr>
          <w:color w:val="231F20"/>
          <w:spacing w:val="1"/>
        </w:rPr>
        <w:t>50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00</w:t>
      </w:r>
      <w:hyperlink r:id="rId8">
        <w:r>
          <w:rPr>
            <w:color w:val="231F20"/>
            <w:spacing w:val="1"/>
          </w:rPr>
          <w:t>,</w:t>
        </w:r>
        <w:r>
          <w:rPr>
            <w:color w:val="231F20"/>
          </w:rPr>
          <w:t xml:space="preserve"> </w:t>
        </w:r>
        <w:r>
          <w:rPr>
            <w:color w:val="231F20"/>
            <w:spacing w:val="1"/>
          </w:rPr>
          <w:t>info@schuerch-egli.ch</w:t>
        </w:r>
      </w:hyperlink>
    </w:p>
    <w:p w14:paraId="497401D4" w14:textId="77777777" w:rsidR="00833F78" w:rsidRDefault="00844706">
      <w:pPr>
        <w:pStyle w:val="berschrift2"/>
        <w:spacing w:before="35" w:line="172" w:lineRule="exact"/>
        <w:jc w:val="both"/>
        <w:rPr>
          <w:b w:val="0"/>
          <w:bCs w:val="0"/>
        </w:rPr>
      </w:pPr>
      <w:proofErr w:type="spellStart"/>
      <w:r>
        <w:rPr>
          <w:color w:val="231F20"/>
          <w:spacing w:val="2"/>
        </w:rPr>
        <w:t>Elektrotechnik</w:t>
      </w:r>
      <w:proofErr w:type="spellEnd"/>
    </w:p>
    <w:p w14:paraId="0276F9D6" w14:textId="77777777" w:rsidR="00833F78" w:rsidRDefault="00844706">
      <w:pPr>
        <w:pStyle w:val="Textkrper"/>
        <w:spacing w:line="160" w:lineRule="exact"/>
        <w:jc w:val="both"/>
        <w:rPr>
          <w:rFonts w:ascii="Theinhardt Light" w:eastAsia="Theinhardt Light" w:hAnsi="Theinhardt Light" w:cs="Theinhardt Light"/>
        </w:rPr>
      </w:pPr>
      <w:proofErr w:type="spellStart"/>
      <w:r>
        <w:rPr>
          <w:rFonts w:ascii="Theinhardt Light"/>
          <w:color w:val="231F20"/>
          <w:spacing w:val="2"/>
        </w:rPr>
        <w:t>Elektro</w:t>
      </w:r>
      <w:proofErr w:type="spellEnd"/>
      <w:r>
        <w:rPr>
          <w:rFonts w:ascii="Theinhardt Light"/>
          <w:color w:val="231F20"/>
        </w:rPr>
        <w:t xml:space="preserve"> </w:t>
      </w:r>
      <w:r>
        <w:rPr>
          <w:rFonts w:ascii="Theinhardt Light"/>
          <w:color w:val="231F20"/>
          <w:spacing w:val="1"/>
        </w:rPr>
        <w:t>Widmer</w:t>
      </w:r>
      <w:r>
        <w:rPr>
          <w:rFonts w:ascii="Theinhardt Light"/>
          <w:color w:val="231F20"/>
        </w:rPr>
        <w:t xml:space="preserve"> AG, </w:t>
      </w:r>
      <w:r>
        <w:rPr>
          <w:rFonts w:ascii="Theinhardt Light"/>
          <w:color w:val="231F20"/>
          <w:spacing w:val="-1"/>
        </w:rPr>
        <w:t>6024</w:t>
      </w:r>
      <w:r>
        <w:rPr>
          <w:rFonts w:ascii="Theinhardt Light"/>
          <w:color w:val="231F20"/>
        </w:rPr>
        <w:t xml:space="preserve"> </w:t>
      </w:r>
      <w:proofErr w:type="spellStart"/>
      <w:r>
        <w:rPr>
          <w:rFonts w:ascii="Theinhardt Light"/>
          <w:color w:val="231F20"/>
          <w:spacing w:val="1"/>
        </w:rPr>
        <w:t>Hildisrieden</w:t>
      </w:r>
      <w:proofErr w:type="spellEnd"/>
    </w:p>
    <w:p w14:paraId="295B35B9" w14:textId="77777777" w:rsidR="00833F78" w:rsidRDefault="00844706">
      <w:pPr>
        <w:pStyle w:val="Textkrper"/>
        <w:spacing w:line="172" w:lineRule="exact"/>
        <w:jc w:val="both"/>
      </w:pP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441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460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42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4</w:t>
      </w:r>
      <w:hyperlink r:id="rId9">
        <w:r>
          <w:rPr>
            <w:color w:val="231F20"/>
            <w:spacing w:val="-1"/>
          </w:rPr>
          <w:t>2,</w:t>
        </w:r>
        <w:r>
          <w:rPr>
            <w:color w:val="231F20"/>
          </w:rPr>
          <w:t xml:space="preserve"> </w:t>
        </w:r>
        <w:r>
          <w:rPr>
            <w:color w:val="231F20"/>
            <w:spacing w:val="2"/>
          </w:rPr>
          <w:t>info@elektrowidmerag.ch</w:t>
        </w:r>
      </w:hyperlink>
    </w:p>
    <w:p w14:paraId="2B28CFC7" w14:textId="77777777" w:rsidR="00833F78" w:rsidRDefault="00833F78">
      <w:pPr>
        <w:spacing w:line="172" w:lineRule="exact"/>
        <w:jc w:val="both"/>
        <w:sectPr w:rsidR="00833F78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71" w:space="101"/>
            <w:col w:w="3467" w:space="96"/>
            <w:col w:w="3575"/>
          </w:cols>
        </w:sectPr>
      </w:pPr>
    </w:p>
    <w:p w14:paraId="57B7E068" w14:textId="77777777" w:rsidR="00833F78" w:rsidRDefault="00833F78">
      <w:pPr>
        <w:spacing w:before="9"/>
        <w:rPr>
          <w:rFonts w:ascii="Theinhardt Regular" w:eastAsia="Theinhardt Regular" w:hAnsi="Theinhardt Regular" w:cs="Theinhardt Regular"/>
          <w:sz w:val="2"/>
          <w:szCs w:val="2"/>
        </w:rPr>
      </w:pPr>
    </w:p>
    <w:p w14:paraId="4428CAD3" w14:textId="77777777" w:rsidR="00833F78" w:rsidRDefault="00844706">
      <w:pPr>
        <w:spacing w:line="20" w:lineRule="atLeast"/>
        <w:ind w:left="7250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54166D14">
          <v:group id="_x0000_s1027" style="width:167.25pt;height:.45pt;mso-position-horizontal-relative:char;mso-position-vertical-relative:line" coordsize="3345,9">
            <v:group id="_x0000_s1032" style="position:absolute;left:21;top:4;width:3311;height:2" coordorigin="21,4" coordsize="3311,2">
              <v:shape id="_x0000_s1033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0" style="position:absolute;left:4;top:4;width:2;height:2" coordorigin="4,4" coordsize="2,2">
              <v:shape id="_x0000_s1031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8" style="position:absolute;left:3341;top:4;width:2;height:2" coordorigin="3341,4" coordsize="2,2">
              <v:shape id="_x0000_s1029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6BF9E0B5" w14:textId="77777777" w:rsidR="00833F78" w:rsidRDefault="00833F78">
      <w:pPr>
        <w:spacing w:before="2"/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6C2E7AB5" w14:textId="77777777" w:rsidR="00833F78" w:rsidRDefault="00844706">
      <w:pPr>
        <w:spacing w:line="200" w:lineRule="atLeast"/>
        <w:ind w:left="7250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7B636A16" wp14:editId="2FE9B552">
            <wp:extent cx="2127881" cy="158496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881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674CE" w14:textId="77777777" w:rsidR="00833F78" w:rsidRDefault="00844706">
      <w:pPr>
        <w:pStyle w:val="berschrift2"/>
        <w:tabs>
          <w:tab w:val="left" w:pos="7250"/>
        </w:tabs>
        <w:spacing w:before="15"/>
        <w:ind w:left="106"/>
        <w:rPr>
          <w:b w:val="0"/>
          <w:bCs w:val="0"/>
        </w:rPr>
      </w:pPr>
      <w:r>
        <w:pict w14:anchorId="33DDD0D9">
          <v:shape id="_x0000_s1026" type="#_x0000_t75" style="position:absolute;left:0;text-align:left;margin-left:28.75pt;margin-top:-244.55pt;width:345.85pt;height:244.5pt;z-index:1192;mso-position-horizontal-relative:page">
            <v:imagedata r:id="rId11" o:title=""/>
            <w10:wrap anchorx="page"/>
          </v:shape>
        </w:pict>
      </w:r>
      <w:r>
        <w:rPr>
          <w:color w:val="231F20"/>
        </w:rPr>
        <w:t>1</w:t>
      </w:r>
      <w:r>
        <w:rPr>
          <w:color w:val="231F20"/>
        </w:rPr>
        <w:tab/>
        <w:t>2</w:t>
      </w:r>
    </w:p>
    <w:p w14:paraId="345BD0D6" w14:textId="77777777" w:rsidR="00833F78" w:rsidRDefault="00833F78">
      <w:pPr>
        <w:sectPr w:rsidR="00833F78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41677EF4" w14:textId="77777777" w:rsidR="00833F78" w:rsidRDefault="00833F78">
      <w:pPr>
        <w:spacing w:before="7"/>
        <w:rPr>
          <w:rFonts w:ascii="Theinhardt Bold" w:eastAsia="Theinhardt Bold" w:hAnsi="Theinhardt Bold" w:cs="Theinhardt Bold"/>
          <w:b/>
          <w:bCs/>
          <w:sz w:val="11"/>
          <w:szCs w:val="11"/>
        </w:rPr>
      </w:pPr>
    </w:p>
    <w:p w14:paraId="3A7E2EFB" w14:textId="77777777" w:rsidR="00833F78" w:rsidRDefault="00844706">
      <w:pPr>
        <w:numPr>
          <w:ilvl w:val="0"/>
          <w:numId w:val="1"/>
        </w:numPr>
        <w:tabs>
          <w:tab w:val="left" w:pos="346"/>
        </w:tabs>
        <w:spacing w:line="160" w:lineRule="exact"/>
        <w:ind w:hanging="22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Durch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die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umfangreiche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Sanierung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mit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besserer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Dämmung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Einbau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einer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Wärmepumpe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benötigt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52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Gebäude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nur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noch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40%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ursprünglichen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Energie,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nämlich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19’400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Dach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wurde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mit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einer</w:t>
      </w:r>
      <w:proofErr w:type="spellEnd"/>
    </w:p>
    <w:p w14:paraId="15DD32F2" w14:textId="77777777" w:rsidR="00833F78" w:rsidRDefault="00844706">
      <w:pPr>
        <w:spacing w:line="177" w:lineRule="exact"/>
        <w:ind w:left="345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 xml:space="preserve">39.5 kW </w:t>
      </w:r>
      <w:r>
        <w:rPr>
          <w:rFonts w:ascii="Theinhardt Bold"/>
          <w:b/>
          <w:color w:val="231F20"/>
          <w:spacing w:val="-1"/>
          <w:sz w:val="14"/>
        </w:rPr>
        <w:t>starken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PV-</w:t>
      </w:r>
      <w:proofErr w:type="spellStart"/>
      <w:r>
        <w:rPr>
          <w:rFonts w:ascii="Theinhardt Bold"/>
          <w:b/>
          <w:color w:val="231F20"/>
          <w:spacing w:val="-1"/>
          <w:sz w:val="14"/>
        </w:rPr>
        <w:t>Dachanlage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z w:val="14"/>
        </w:rPr>
        <w:t>ausgestattet</w:t>
      </w:r>
      <w:proofErr w:type="spellEnd"/>
      <w:r>
        <w:rPr>
          <w:rFonts w:ascii="Theinhardt Bold"/>
          <w:b/>
          <w:color w:val="231F20"/>
          <w:sz w:val="14"/>
        </w:rPr>
        <w:t>.</w:t>
      </w:r>
    </w:p>
    <w:p w14:paraId="61F826A2" w14:textId="77777777" w:rsidR="00833F78" w:rsidRDefault="00844706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  <w:r>
        <w:br w:type="column"/>
      </w:r>
    </w:p>
    <w:p w14:paraId="07EF01F3" w14:textId="77777777" w:rsidR="00833F78" w:rsidRDefault="00844706">
      <w:pPr>
        <w:numPr>
          <w:ilvl w:val="0"/>
          <w:numId w:val="1"/>
        </w:numPr>
        <w:tabs>
          <w:tab w:val="left" w:pos="346"/>
        </w:tabs>
        <w:spacing w:line="160" w:lineRule="exact"/>
        <w:ind w:right="248" w:hanging="226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Vor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proofErr w:type="gram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Sanierung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hatte</w:t>
      </w:r>
      <w:proofErr w:type="spellEnd"/>
      <w:proofErr w:type="gram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das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Zweifamilienhaus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42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einen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Energiebedarf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von 48’100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kWh/a.</w:t>
      </w:r>
    </w:p>
    <w:p w14:paraId="772A8CBC" w14:textId="77777777" w:rsidR="00833F78" w:rsidRDefault="00833F78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833F78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7010" w:space="121"/>
            <w:col w:w="3579"/>
          </w:cols>
        </w:sectPr>
      </w:pPr>
    </w:p>
    <w:p w14:paraId="3665F0BF" w14:textId="77777777" w:rsidR="00833F78" w:rsidRDefault="00833F78">
      <w:pPr>
        <w:rPr>
          <w:rFonts w:ascii="Theinhardt Bold" w:eastAsia="Theinhardt Bold" w:hAnsi="Theinhardt Bold" w:cs="Theinhardt Bold"/>
          <w:b/>
          <w:bCs/>
          <w:sz w:val="23"/>
          <w:szCs w:val="23"/>
        </w:rPr>
      </w:pPr>
    </w:p>
    <w:p w14:paraId="7FD1B150" w14:textId="77777777" w:rsidR="00833F78" w:rsidRDefault="00844706">
      <w:pPr>
        <w:pStyle w:val="Textkrper"/>
        <w:spacing w:before="70"/>
        <w:ind w:left="106"/>
      </w:pPr>
      <w:r>
        <w:rPr>
          <w:rFonts w:ascii="Theinhardt Heavy"/>
          <w:b/>
          <w:color w:val="231F20"/>
        </w:rPr>
        <w:t xml:space="preserve">48    </w:t>
      </w:r>
      <w:r>
        <w:rPr>
          <w:rFonts w:ascii="Theinhardt Heavy"/>
          <w:b/>
          <w:color w:val="231F20"/>
          <w:spacing w:val="7"/>
        </w:rPr>
        <w:t xml:space="preserve"> </w:t>
      </w:r>
      <w:r>
        <w:rPr>
          <w:color w:val="231F20"/>
        </w:rPr>
        <w:t xml:space="preserve">|  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Schweizer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Solarpreis</w:t>
      </w:r>
      <w:proofErr w:type="spellEnd"/>
      <w:r>
        <w:rPr>
          <w:color w:val="231F20"/>
        </w:rPr>
        <w:t xml:space="preserve"> 2021 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|  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Prix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Solaire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Suisse</w:t>
      </w:r>
      <w:r>
        <w:rPr>
          <w:color w:val="231F20"/>
        </w:rPr>
        <w:t xml:space="preserve"> 2021</w:t>
      </w:r>
    </w:p>
    <w:sectPr w:rsidR="00833F78">
      <w:type w:val="continuous"/>
      <w:pgSz w:w="11910" w:h="16840"/>
      <w:pgMar w:top="8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23C9"/>
    <w:multiLevelType w:val="hybridMultilevel"/>
    <w:tmpl w:val="24A2C7CE"/>
    <w:lvl w:ilvl="0" w:tplc="E1064272">
      <w:start w:val="1"/>
      <w:numFmt w:val="decimal"/>
      <w:lvlText w:val="%1"/>
      <w:lvlJc w:val="left"/>
      <w:pPr>
        <w:ind w:left="345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75940DDA">
      <w:start w:val="1"/>
      <w:numFmt w:val="bullet"/>
      <w:lvlText w:val="•"/>
      <w:lvlJc w:val="left"/>
      <w:pPr>
        <w:ind w:left="1012" w:hanging="227"/>
      </w:pPr>
      <w:rPr>
        <w:rFonts w:hint="default"/>
      </w:rPr>
    </w:lvl>
    <w:lvl w:ilvl="2" w:tplc="DCDA4D58">
      <w:start w:val="1"/>
      <w:numFmt w:val="bullet"/>
      <w:lvlText w:val="•"/>
      <w:lvlJc w:val="left"/>
      <w:pPr>
        <w:ind w:left="1678" w:hanging="227"/>
      </w:pPr>
      <w:rPr>
        <w:rFonts w:hint="default"/>
      </w:rPr>
    </w:lvl>
    <w:lvl w:ilvl="3" w:tplc="BD4A5A1A">
      <w:start w:val="1"/>
      <w:numFmt w:val="bullet"/>
      <w:lvlText w:val="•"/>
      <w:lvlJc w:val="left"/>
      <w:pPr>
        <w:ind w:left="2345" w:hanging="227"/>
      </w:pPr>
      <w:rPr>
        <w:rFonts w:hint="default"/>
      </w:rPr>
    </w:lvl>
    <w:lvl w:ilvl="4" w:tplc="0F4E634E">
      <w:start w:val="1"/>
      <w:numFmt w:val="bullet"/>
      <w:lvlText w:val="•"/>
      <w:lvlJc w:val="left"/>
      <w:pPr>
        <w:ind w:left="3011" w:hanging="227"/>
      </w:pPr>
      <w:rPr>
        <w:rFonts w:hint="default"/>
      </w:rPr>
    </w:lvl>
    <w:lvl w:ilvl="5" w:tplc="FF0E55E0">
      <w:start w:val="1"/>
      <w:numFmt w:val="bullet"/>
      <w:lvlText w:val="•"/>
      <w:lvlJc w:val="left"/>
      <w:pPr>
        <w:ind w:left="3677" w:hanging="227"/>
      </w:pPr>
      <w:rPr>
        <w:rFonts w:hint="default"/>
      </w:rPr>
    </w:lvl>
    <w:lvl w:ilvl="6" w:tplc="EE7817FA">
      <w:start w:val="1"/>
      <w:numFmt w:val="bullet"/>
      <w:lvlText w:val="•"/>
      <w:lvlJc w:val="left"/>
      <w:pPr>
        <w:ind w:left="4344" w:hanging="227"/>
      </w:pPr>
      <w:rPr>
        <w:rFonts w:hint="default"/>
      </w:rPr>
    </w:lvl>
    <w:lvl w:ilvl="7" w:tplc="4C9434BE">
      <w:start w:val="1"/>
      <w:numFmt w:val="bullet"/>
      <w:lvlText w:val="•"/>
      <w:lvlJc w:val="left"/>
      <w:pPr>
        <w:ind w:left="5010" w:hanging="227"/>
      </w:pPr>
      <w:rPr>
        <w:rFonts w:hint="default"/>
      </w:rPr>
    </w:lvl>
    <w:lvl w:ilvl="8" w:tplc="D65C3F18">
      <w:start w:val="1"/>
      <w:numFmt w:val="bullet"/>
      <w:lvlText w:val="•"/>
      <w:lvlJc w:val="left"/>
      <w:pPr>
        <w:ind w:left="567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78"/>
    <w:rsid w:val="00833F78"/>
    <w:rsid w:val="0084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  <w14:docId w14:val="6159B926"/>
  <w15:docId w15:val="{DEA751F9-C5BD-494A-914D-6FA935ED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25"/>
      <w:ind w:left="114"/>
      <w:outlineLvl w:val="0"/>
    </w:pPr>
    <w:rPr>
      <w:rFonts w:ascii="Theinhardt Regular Italic" w:eastAsia="Theinhardt Regular Italic" w:hAnsi="Theinhardt Regular Italic"/>
      <w:i/>
      <w:sz w:val="18"/>
      <w:szCs w:val="18"/>
    </w:rPr>
  </w:style>
  <w:style w:type="paragraph" w:styleId="berschrift2">
    <w:name w:val="heading 2"/>
    <w:basedOn w:val="Standard"/>
    <w:uiPriority w:val="9"/>
    <w:unhideWhenUsed/>
    <w:qFormat/>
    <w:pPr>
      <w:ind w:left="114"/>
      <w:outlineLvl w:val="1"/>
    </w:pPr>
    <w:rPr>
      <w:rFonts w:ascii="Theinhardt Bold" w:eastAsia="Theinhardt Bold" w:hAnsi="Theinhardt Bold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4"/>
    </w:pPr>
    <w:rPr>
      <w:rFonts w:ascii="Theinhardt Regular" w:eastAsia="Theinhardt Regular" w:hAnsi="Theinhardt Regular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uerch-egli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igmatic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-architekten.ch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elektrowidmerag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2021-10-19T13:31:00Z</dcterms:created>
  <dcterms:modified xsi:type="dcterms:W3CDTF">2021-10-19T11:31:00Z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